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906" w:rsidRPr="00824906" w:rsidRDefault="00824906" w:rsidP="00824906">
      <w:pPr>
        <w:rPr>
          <w:sz w:val="16"/>
          <w:szCs w:val="16"/>
        </w:rPr>
      </w:pPr>
      <w:bookmarkStart w:id="0" w:name="_GoBack"/>
      <w:bookmarkEnd w:id="0"/>
    </w:p>
    <w:tbl>
      <w:tblPr>
        <w:tblW w:w="16443" w:type="dxa"/>
        <w:tblInd w:w="-113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30"/>
        <w:gridCol w:w="100"/>
        <w:gridCol w:w="163"/>
        <w:gridCol w:w="404"/>
        <w:gridCol w:w="3036"/>
        <w:gridCol w:w="3789"/>
        <w:gridCol w:w="2552"/>
        <w:gridCol w:w="3380"/>
        <w:gridCol w:w="164"/>
        <w:gridCol w:w="1275"/>
      </w:tblGrid>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jc w:val="center"/>
              <w:rPr>
                <w:b/>
                <w:bCs/>
                <w:sz w:val="16"/>
                <w:szCs w:val="16"/>
              </w:rPr>
            </w:pPr>
            <w:r w:rsidRPr="00824906">
              <w:rPr>
                <w:b/>
                <w:bCs/>
                <w:sz w:val="16"/>
                <w:szCs w:val="16"/>
              </w:rPr>
              <w:t>2024-2025 EĞİTİM-ÖĞRETİM Y</w:t>
            </w:r>
            <w:r w:rsidR="00655BAB">
              <w:rPr>
                <w:b/>
                <w:bCs/>
                <w:sz w:val="16"/>
                <w:szCs w:val="16"/>
              </w:rPr>
              <w:t>ILI MEHMET AKİF ERSOY ÇOK PROGRAMLI ANADOLU LİSESİ</w:t>
            </w:r>
            <w:r w:rsidRPr="00824906">
              <w:rPr>
                <w:b/>
                <w:bCs/>
                <w:sz w:val="16"/>
                <w:szCs w:val="16"/>
              </w:rPr>
              <w:br/>
              <w:t>ELEKTRİK-ELEKTRONİK TEKNOLOJİSİ ALANI YAPI ELEKTRİK VE KUVVET TESİSLERİ (MESEM) DERSİ ÜNİTELENDİRİLMİŞ YILLIK DERS PLANI</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Ay</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Hafta</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Saat</w:t>
            </w:r>
          </w:p>
        </w:tc>
        <w:tc>
          <w:tcPr>
            <w:tcW w:w="3036"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Kazanım</w:t>
            </w:r>
          </w:p>
        </w:tc>
        <w:tc>
          <w:tcPr>
            <w:tcW w:w="3789"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Konu</w:t>
            </w:r>
          </w:p>
        </w:tc>
        <w:tc>
          <w:tcPr>
            <w:tcW w:w="2552"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Öğretim Teknikleri</w:t>
            </w:r>
          </w:p>
        </w:tc>
        <w:tc>
          <w:tcPr>
            <w:tcW w:w="3380" w:type="dxa"/>
            <w:tcBorders>
              <w:top w:val="single" w:sz="6" w:space="0" w:color="E7ECF1"/>
              <w:left w:val="single" w:sz="6" w:space="0" w:color="E7ECF1"/>
              <w:bottom w:val="single" w:sz="6" w:space="0" w:color="E7ECF1"/>
              <w:right w:val="single" w:sz="6" w:space="0" w:color="E7ECF1"/>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Araç - Gereç</w:t>
            </w:r>
          </w:p>
        </w:tc>
        <w:tc>
          <w:tcPr>
            <w:tcW w:w="1439" w:type="dxa"/>
            <w:gridSpan w:val="2"/>
            <w:tcBorders>
              <w:top w:val="single" w:sz="6" w:space="0" w:color="E7ECF1"/>
              <w:left w:val="single" w:sz="6" w:space="0" w:color="E7ECF1"/>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Açıklama</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EYLÜL</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9-13 Eylül</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TS, Elektrik İç Tesisleri Yönetmeliği ve Elektrik Kuvvetli Akım Tesisleri Yönetmeliği’ne göre iş sağlığı ve güvenliği kurallarına dikkat ederek havai hat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BİNA ENERJİ GİRİŞ SİSTEMLERİ</w:t>
            </w:r>
            <w:r w:rsidRPr="00824906">
              <w:rPr>
                <w:sz w:val="16"/>
                <w:szCs w:val="16"/>
              </w:rPr>
              <w:br/>
              <w:t>1.HAVAİ HAT İLE ENERJİ GİRİŞİ</w:t>
            </w:r>
            <w:r w:rsidRPr="00824906">
              <w:rPr>
                <w:sz w:val="16"/>
                <w:szCs w:val="16"/>
              </w:rPr>
              <w:br/>
            </w:r>
            <w:proofErr w:type="gramStart"/>
            <w:r w:rsidRPr="00824906">
              <w:rPr>
                <w:sz w:val="16"/>
                <w:szCs w:val="16"/>
              </w:rPr>
              <w:t>1.1</w:t>
            </w:r>
            <w:proofErr w:type="gramEnd"/>
            <w:r w:rsidRPr="00824906">
              <w:rPr>
                <w:sz w:val="16"/>
                <w:szCs w:val="16"/>
              </w:rPr>
              <w:t>.Havai Enerji Hatları</w:t>
            </w:r>
            <w:r w:rsidRPr="00824906">
              <w:rPr>
                <w:sz w:val="16"/>
                <w:szCs w:val="16"/>
              </w:rPr>
              <w:br/>
              <w:t>1.1.1.Havai enerji hat donanımları ve özellikleri</w:t>
            </w:r>
            <w:r w:rsidRPr="00824906">
              <w:rPr>
                <w:sz w:val="16"/>
                <w:szCs w:val="16"/>
              </w:rPr>
              <w:br/>
              <w:t>1.1.2.Havai enerji hat iletkenlerinin çekilmesi</w:t>
            </w:r>
            <w:r w:rsidRPr="00824906">
              <w:rPr>
                <w:sz w:val="16"/>
                <w:szCs w:val="16"/>
              </w:rPr>
              <w:br/>
              <w:t>1.2.Havai Hat İle Yapı Enerji Girişi Yapımı</w:t>
            </w:r>
            <w:r w:rsidRPr="00824906">
              <w:rPr>
                <w:sz w:val="16"/>
                <w:szCs w:val="16"/>
              </w:rPr>
              <w:br/>
              <w:t>1.2.1.Dam direği ile enerji girişi</w:t>
            </w:r>
            <w:r w:rsidRPr="00824906">
              <w:rPr>
                <w:sz w:val="16"/>
                <w:szCs w:val="16"/>
              </w:rPr>
              <w:br/>
              <w:t>Demokrasinin önemi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15 Temmuz Demokrasi ve Millî Birlik Günü</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EYLÜL</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16-20 Eylül</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TS, Elektrik İç Tesisleri Yönetmeliği ve Elektrik Kuvvetli Akım Tesisleri Yönetmeliği’ne göre iş sağlığı ve güvenliği kurallarına dikkat ederek havai hat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1.2.2.Duvardan açık konsol ile enerji girişi</w:t>
            </w:r>
            <w:r w:rsidRPr="00824906">
              <w:rPr>
                <w:sz w:val="16"/>
                <w:szCs w:val="16"/>
              </w:rPr>
              <w:br/>
              <w:t>1.2.3.Duvardan buat ile enerji girişi</w:t>
            </w:r>
            <w:r w:rsidRPr="00824906">
              <w:rPr>
                <w:sz w:val="16"/>
                <w:szCs w:val="16"/>
              </w:rPr>
              <w:br/>
              <w:t>1.3.Kuvvetli Akım Tesisleri Yönetmeliği</w:t>
            </w:r>
            <w:r w:rsidRPr="00824906">
              <w:rPr>
                <w:sz w:val="16"/>
                <w:szCs w:val="16"/>
              </w:rPr>
              <w:br/>
              <w:t>1.4.Elektrik İç Tesisleri Yönetmeliği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EYLÜL</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23-27 Eylül</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TS, Elektrik İç Tesisleri Yönetmeliği ve Elektrik Kuvvetli Akım Tesisleri Yönetmeliği’ne göre iş sağlığı ve güvenliği kurallarına dikkat ederek uygun araç gereçlerle yer altı kablosu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2.YER ALTI HATTI İLE ENERJİ GİRİŞİ</w:t>
            </w:r>
            <w:r w:rsidRPr="00824906">
              <w:rPr>
                <w:sz w:val="16"/>
                <w:szCs w:val="16"/>
              </w:rPr>
              <w:br/>
              <w:t>2.1.Enerji Kabloları ve Özellikleri</w:t>
            </w:r>
            <w:r w:rsidRPr="00824906">
              <w:rPr>
                <w:sz w:val="16"/>
                <w:szCs w:val="16"/>
              </w:rPr>
              <w:br/>
              <w:t>2.2.Kabloların Yeraltından Döşenmesinin Nedenleri</w:t>
            </w:r>
            <w:r w:rsidRPr="00824906">
              <w:rPr>
                <w:sz w:val="16"/>
                <w:szCs w:val="16"/>
              </w:rPr>
              <w:br/>
              <w:t>2.3.Yer Altı Kablosu Çekilmesi Yöntemi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30 Eylül-4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TS, Elektrik İç Tesisleri Yönetmeliği ve Elektrik Kuvvetli Akım Tesisleri Yönetmeliği’ne göre iş sağlığı ve güvenliği kurallarına dikkat ederek uygun araç gereçlerle yer altı kablosu ile enerji girişi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2.4.Yer Altı Hattı İle Yapı Enerji Girişi Yöntemi</w:t>
            </w:r>
            <w:r w:rsidRPr="00824906">
              <w:rPr>
                <w:sz w:val="16"/>
                <w:szCs w:val="16"/>
              </w:rPr>
              <w:br/>
              <w:t>2.4.1.Yapı bağlantı kutusu (ana kofre)</w:t>
            </w:r>
            <w:r w:rsidRPr="00824906">
              <w:rPr>
                <w:sz w:val="16"/>
                <w:szCs w:val="16"/>
              </w:rPr>
              <w:br/>
              <w:t>2.4.2.Yer altı hattından enerji girişi yapımı</w:t>
            </w:r>
            <w:r w:rsidRPr="00824906">
              <w:rPr>
                <w:sz w:val="16"/>
                <w:szCs w:val="16"/>
              </w:rPr>
              <w:br/>
            </w:r>
            <w:proofErr w:type="gramStart"/>
            <w:r w:rsidRPr="00824906">
              <w:rPr>
                <w:sz w:val="16"/>
                <w:szCs w:val="16"/>
              </w:rPr>
              <w:t>2.5</w:t>
            </w:r>
            <w:proofErr w:type="gramEnd"/>
            <w:r w:rsidRPr="00824906">
              <w:rPr>
                <w:sz w:val="16"/>
                <w:szCs w:val="16"/>
              </w:rPr>
              <w:t>.Elektrik İç Tesisleri Yönetmeliği</w:t>
            </w:r>
            <w:r w:rsidRPr="00824906">
              <w:rPr>
                <w:sz w:val="16"/>
                <w:szCs w:val="16"/>
              </w:rPr>
              <w:br/>
              <w:t>2.5.Kuvvetli Akım Tesisleri Yönetmeliği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7-11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Tesislerinde Topraklamalar Yönetmeliği’ne uygun olarak teknik şartname doğrultusunda şantiye tablosunun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Modül: DAĞITIM TABLOLARI</w:t>
            </w:r>
            <w:r w:rsidRPr="00824906">
              <w:rPr>
                <w:sz w:val="16"/>
                <w:szCs w:val="16"/>
              </w:rPr>
              <w:br/>
              <w:t>1.ŞANTİYE TABLOSU</w:t>
            </w:r>
            <w:r w:rsidRPr="00824906">
              <w:rPr>
                <w:sz w:val="16"/>
                <w:szCs w:val="16"/>
              </w:rPr>
              <w:br/>
            </w:r>
            <w:proofErr w:type="gramStart"/>
            <w:r w:rsidRPr="00824906">
              <w:rPr>
                <w:sz w:val="16"/>
                <w:szCs w:val="16"/>
              </w:rPr>
              <w:t>1.1</w:t>
            </w:r>
            <w:proofErr w:type="gramEnd"/>
            <w:r w:rsidRPr="00824906">
              <w:rPr>
                <w:sz w:val="16"/>
                <w:szCs w:val="16"/>
              </w:rPr>
              <w:t>.Dağıtım Tabloları</w:t>
            </w:r>
            <w:r w:rsidRPr="00824906">
              <w:rPr>
                <w:sz w:val="16"/>
                <w:szCs w:val="16"/>
              </w:rPr>
              <w:br/>
              <w:t>1.1.1.Dağıtım tabloları teknik şartnamesi</w:t>
            </w:r>
            <w:r w:rsidRPr="00824906">
              <w:rPr>
                <w:sz w:val="16"/>
                <w:szCs w:val="16"/>
              </w:rPr>
              <w:br/>
              <w:t>1.1.2.Yapım tipleri</w:t>
            </w:r>
            <w:r w:rsidRPr="00824906">
              <w:rPr>
                <w:sz w:val="16"/>
                <w:szCs w:val="16"/>
              </w:rPr>
              <w:br/>
              <w:t>1.1.3.Yapıldıkları malzemeye göre çeşitleri ve özellikleri</w:t>
            </w:r>
            <w:r w:rsidRPr="00824906">
              <w:rPr>
                <w:sz w:val="16"/>
                <w:szCs w:val="16"/>
              </w:rPr>
              <w:br/>
              <w:t>1.1.4.Kullanış amaçlarına göre çeşitleri</w:t>
            </w:r>
          </w:p>
          <w:p w:rsidR="00655BAB" w:rsidRDefault="00655BAB" w:rsidP="00824906">
            <w:pPr>
              <w:rPr>
                <w:sz w:val="16"/>
                <w:szCs w:val="16"/>
              </w:rPr>
            </w:pPr>
          </w:p>
          <w:p w:rsidR="00655BAB" w:rsidRDefault="00655BAB" w:rsidP="00824906">
            <w:pPr>
              <w:rPr>
                <w:sz w:val="16"/>
                <w:szCs w:val="16"/>
              </w:rPr>
            </w:pPr>
          </w:p>
          <w:p w:rsidR="00655BAB" w:rsidRPr="00655BAB" w:rsidRDefault="00655BAB" w:rsidP="00824906">
            <w:pPr>
              <w:rPr>
                <w:sz w:val="16"/>
                <w:szCs w:val="16"/>
              </w:rPr>
            </w:pP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14-18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Tesislerinde Topraklamalar Yönetmeliği’ne uygun olarak teknik şartname doğrultusunda şantiye tablosunun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1.2.Şantiye Tablosu</w:t>
            </w:r>
            <w:r w:rsidRPr="00824906">
              <w:rPr>
                <w:sz w:val="16"/>
                <w:szCs w:val="16"/>
              </w:rPr>
              <w:br/>
              <w:t>1.2.1.Tanımı ve görevi, kullanıldığı yerler</w:t>
            </w:r>
            <w:r w:rsidRPr="00824906">
              <w:rPr>
                <w:sz w:val="16"/>
                <w:szCs w:val="16"/>
              </w:rPr>
              <w:br/>
              <w:t>1.2.2.Özellikleri</w:t>
            </w:r>
            <w:r w:rsidRPr="00824906">
              <w:rPr>
                <w:sz w:val="16"/>
                <w:szCs w:val="16"/>
              </w:rPr>
              <w:br/>
              <w:t>1.2.3.Tabloda kullanılan araç ve gereçler(eleman)</w:t>
            </w:r>
            <w:r w:rsidRPr="00824906">
              <w:rPr>
                <w:sz w:val="16"/>
                <w:szCs w:val="16"/>
              </w:rPr>
              <w:br/>
              <w:t>1.2.4.Tablo malzemeleri montajı ve bağlantıları</w:t>
            </w:r>
            <w:r w:rsidRPr="00824906">
              <w:rPr>
                <w:sz w:val="16"/>
                <w:szCs w:val="16"/>
              </w:rPr>
              <w:br/>
              <w:t>1.2.5.Tablonun yerine montajı ve bağlantıları</w:t>
            </w:r>
            <w:r w:rsidRPr="00824906">
              <w:rPr>
                <w:sz w:val="16"/>
                <w:szCs w:val="16"/>
              </w:rPr>
              <w:br/>
              <w:t>1.2.6.Kuvvetli akım yönetmeliği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21-25 Ekim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 Elektrik Tesislerinde Topraklamalar Yönetmeliği’ne uygun olarak teknik şartname doğrultusunda ana dağıtım tablosunun (sayaç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2.SAYAÇ TABLOSU</w:t>
            </w:r>
            <w:r w:rsidRPr="00824906">
              <w:rPr>
                <w:sz w:val="16"/>
                <w:szCs w:val="16"/>
              </w:rPr>
              <w:br/>
            </w:r>
            <w:proofErr w:type="gramStart"/>
            <w:r w:rsidRPr="00824906">
              <w:rPr>
                <w:sz w:val="16"/>
                <w:szCs w:val="16"/>
              </w:rPr>
              <w:t>2.1</w:t>
            </w:r>
            <w:proofErr w:type="gramEnd"/>
            <w:r w:rsidRPr="00824906">
              <w:rPr>
                <w:sz w:val="16"/>
                <w:szCs w:val="16"/>
              </w:rPr>
              <w:t>.Sayaç Tablosu</w:t>
            </w:r>
            <w:r w:rsidRPr="00824906">
              <w:rPr>
                <w:sz w:val="16"/>
                <w:szCs w:val="16"/>
              </w:rPr>
              <w:br/>
              <w:t>2.1.1.Tanımı ve görevi, kullanıldığı yerler</w:t>
            </w:r>
            <w:r w:rsidRPr="00824906">
              <w:rPr>
                <w:sz w:val="16"/>
                <w:szCs w:val="16"/>
              </w:rPr>
              <w:br/>
              <w:t>2.1.2.Özellikleri</w:t>
            </w:r>
            <w:r w:rsidRPr="00824906">
              <w:rPr>
                <w:sz w:val="16"/>
                <w:szCs w:val="16"/>
              </w:rPr>
              <w:br/>
              <w:t>2.1.3.Tabloda kullanılan araç ve gereçler(eleman</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EKİM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28 Ekim-1 Kasım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 Elektrik Tesislerinde Topraklamalar Yönetmeliği’ne uygun olarak teknik şartname doğrultusunda ana dağıtım tablosunun (sayaç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2.1.4.Tablo malzemeleri montajı ve bağlantıları</w:t>
            </w:r>
            <w:r w:rsidRPr="00824906">
              <w:rPr>
                <w:sz w:val="16"/>
                <w:szCs w:val="16"/>
              </w:rPr>
              <w:br/>
              <w:t>2.1.5.Tablonun yerine montajı ve bağlantıları</w:t>
            </w:r>
            <w:r w:rsidRPr="00824906">
              <w:rPr>
                <w:sz w:val="16"/>
                <w:szCs w:val="16"/>
              </w:rPr>
              <w:br/>
              <w:t>2.1.6.Kuvvetli akım yönetmeliği</w:t>
            </w:r>
            <w:r w:rsidRPr="00824906">
              <w:rPr>
                <w:sz w:val="16"/>
                <w:szCs w:val="16"/>
              </w:rPr>
              <w:br/>
              <w:t>Atatürk'ün Cumhuriyetçilik İlkesi</w:t>
            </w:r>
            <w:r w:rsidRPr="00824906">
              <w:rPr>
                <w:sz w:val="16"/>
                <w:szCs w:val="16"/>
              </w:rPr>
              <w:br/>
              <w:t>1.Dönem 1.Sınav</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29 Ekim Cumhuriyet Bayramı</w:t>
            </w:r>
            <w:r w:rsidRPr="00824906">
              <w:rPr>
                <w:sz w:val="16"/>
                <w:szCs w:val="16"/>
              </w:rPr>
              <w:br/>
              <w:t>1.Sınav</w:t>
            </w:r>
          </w:p>
        </w:tc>
      </w:tr>
      <w:tr w:rsidR="00824906" w:rsidRPr="00824906" w:rsidTr="00655BAB">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KASIM</w:t>
            </w:r>
          </w:p>
        </w:tc>
        <w:tc>
          <w:tcPr>
            <w:tcW w:w="83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4-8 Kasım</w:t>
            </w:r>
          </w:p>
        </w:tc>
        <w:tc>
          <w:tcPr>
            <w:tcW w:w="567"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036"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 Elektrik Tesislerinde Topraklamalar Yönetmeliği’ne ve teknik şartnameye uygun olarak kat dağıtım tablosunun (tali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3.KAT DAĞITIM TABLOSU</w:t>
            </w:r>
            <w:r w:rsidRPr="00824906">
              <w:rPr>
                <w:sz w:val="16"/>
                <w:szCs w:val="16"/>
              </w:rPr>
              <w:br/>
            </w:r>
            <w:proofErr w:type="gramStart"/>
            <w:r w:rsidRPr="00824906">
              <w:rPr>
                <w:sz w:val="16"/>
                <w:szCs w:val="16"/>
              </w:rPr>
              <w:t>3.1</w:t>
            </w:r>
            <w:proofErr w:type="gramEnd"/>
            <w:r w:rsidRPr="00824906">
              <w:rPr>
                <w:sz w:val="16"/>
                <w:szCs w:val="16"/>
              </w:rPr>
              <w:t>.Kat(Tali)Dağıtım Tablosu</w:t>
            </w:r>
            <w:r w:rsidRPr="00824906">
              <w:rPr>
                <w:sz w:val="16"/>
                <w:szCs w:val="16"/>
              </w:rPr>
              <w:br/>
              <w:t>3.1.1.Tanımı ve görevi, kullanıldığı yerler</w:t>
            </w:r>
            <w:r w:rsidRPr="00824906">
              <w:rPr>
                <w:sz w:val="16"/>
                <w:szCs w:val="16"/>
              </w:rPr>
              <w:br/>
              <w:t>3.1.2.Özellikleri</w:t>
            </w:r>
            <w:r w:rsidRPr="00824906">
              <w:rPr>
                <w:sz w:val="16"/>
                <w:szCs w:val="16"/>
              </w:rPr>
              <w:br/>
              <w:t>3.1.3.Tabloda kullanılan araç ve gereçler(eleman)</w:t>
            </w:r>
            <w:r w:rsidRPr="00824906">
              <w:rPr>
                <w:sz w:val="16"/>
                <w:szCs w:val="16"/>
              </w:rPr>
              <w:br/>
              <w:t>Atatürk'ün eğitime ve bilime verdiği önem</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38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439" w:type="dxa"/>
            <w:gridSpan w:val="2"/>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10 Kasım Atatürk'ü Anma Günü ve Atatürk Haftası</w:t>
            </w: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ARA TATİL (11-15 KASIM)</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KASIM</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18-22 Kasım</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 Elektrik Tesislerinde Topraklamalar Yönetmeliği’ne ve teknik şartnameye uygun olarak kat dağıtım tablosunun (tali tablo) montajı ve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3.1.4.Tablo malzemeleri montajı ve bağlantıları</w:t>
            </w:r>
            <w:r w:rsidRPr="00824906">
              <w:rPr>
                <w:sz w:val="16"/>
                <w:szCs w:val="16"/>
              </w:rPr>
              <w:br/>
              <w:t>3.1.5.Tablonun yerine montajı ve bağlantıları</w:t>
            </w:r>
            <w:r w:rsidRPr="00824906">
              <w:rPr>
                <w:sz w:val="16"/>
                <w:szCs w:val="16"/>
              </w:rPr>
              <w:br/>
              <w:t>3.1.6.Kuvvetli akım yönetmeliği</w:t>
            </w:r>
            <w:r w:rsidRPr="00824906">
              <w:rPr>
                <w:sz w:val="16"/>
                <w:szCs w:val="16"/>
              </w:rPr>
              <w:br/>
              <w:t>3.1.7.Elektrik iç tesisleri yönetmeliği</w:t>
            </w:r>
          </w:p>
          <w:p w:rsidR="00655BAB" w:rsidRDefault="00655BAB" w:rsidP="00824906">
            <w:pPr>
              <w:rPr>
                <w:sz w:val="16"/>
                <w:szCs w:val="16"/>
              </w:rPr>
            </w:pPr>
          </w:p>
          <w:p w:rsidR="00655BAB" w:rsidRDefault="00655BAB" w:rsidP="00824906">
            <w:pPr>
              <w:rPr>
                <w:sz w:val="16"/>
                <w:szCs w:val="16"/>
              </w:rPr>
            </w:pPr>
          </w:p>
          <w:p w:rsidR="00655BAB" w:rsidRPr="00655BAB" w:rsidRDefault="00655BAB" w:rsidP="00824906">
            <w:pPr>
              <w:rPr>
                <w:sz w:val="12"/>
                <w:szCs w:val="16"/>
              </w:rPr>
            </w:pP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KASIM</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25-29 Kasım</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göre proje doğrultusunda, buat, anahtar, duy, armatür bağlantılarına özen göstererek iç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YAPI TESİSATI DÖŞEME YÖNTEMLERİ</w:t>
            </w:r>
            <w:r w:rsidRPr="00824906">
              <w:rPr>
                <w:sz w:val="16"/>
                <w:szCs w:val="16"/>
              </w:rPr>
              <w:br/>
              <w:t>1. İÇ AYDINLATMA TESİSATI</w:t>
            </w:r>
            <w:r w:rsidRPr="00824906">
              <w:rPr>
                <w:sz w:val="16"/>
                <w:szCs w:val="16"/>
              </w:rPr>
              <w:br/>
              <w:t>1.1. İç aydınlatma tesisatı</w:t>
            </w:r>
            <w:r w:rsidRPr="00824906">
              <w:rPr>
                <w:sz w:val="16"/>
                <w:szCs w:val="16"/>
              </w:rPr>
              <w:br/>
              <w:t>1.2. İç aydınlatma tesisatı malzemeleri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2-6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göre proje doğrultusunda, buat, anahtar, duy, armatür bağlantılarına özen göstererek iç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1.3. Dekoratif iç aydınlatma malzemeleri</w:t>
            </w:r>
            <w:r w:rsidRPr="00824906">
              <w:rPr>
                <w:sz w:val="16"/>
                <w:szCs w:val="16"/>
              </w:rPr>
              <w:br/>
              <w:t>1.4. İç aydınlatma tesisatı kablo çekme yöntemi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9-13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göre proje doğrultusunda, buat, anahtar, duy, armatür bağlantılarına özen göstererek iç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1.5. İç aydınlatma tesisatı bağlantı yöntemleri</w:t>
            </w:r>
            <w:r w:rsidRPr="00824906">
              <w:rPr>
                <w:sz w:val="16"/>
                <w:szCs w:val="16"/>
              </w:rPr>
              <w:br/>
              <w:t>1.6. Merdiven aydınlatma tesisatları</w:t>
            </w:r>
            <w:r w:rsidRPr="00824906">
              <w:rPr>
                <w:sz w:val="16"/>
                <w:szCs w:val="16"/>
              </w:rPr>
              <w:br/>
              <w:t>1.7. Merdiven aydınlatma tesisatı uygulamaları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16-20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ve Elektrik Kuvvetli Akım Tesisleri Yönetmeliği’ne uygun olarak proje doğrultusunda priz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 PRİZ TESİSATI</w:t>
            </w:r>
            <w:r w:rsidRPr="00824906">
              <w:rPr>
                <w:sz w:val="16"/>
                <w:szCs w:val="16"/>
              </w:rPr>
              <w:br/>
              <w:t>2.1. Priz tesisatı</w:t>
            </w:r>
            <w:r w:rsidRPr="00824906">
              <w:rPr>
                <w:sz w:val="16"/>
                <w:szCs w:val="16"/>
              </w:rPr>
              <w:br/>
              <w:t>2.2. Priz tesisatı malzemeleri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23-27 Aralık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ve Elektrik Kuvvetli Akım Tesisleri Yönetmeliği’ne uygun olarak proje doğrultusunda priz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 Priz tesisatı kablo çekme yöntemin</w:t>
            </w:r>
            <w:r w:rsidRPr="00824906">
              <w:rPr>
                <w:sz w:val="16"/>
                <w:szCs w:val="16"/>
              </w:rPr>
              <w:br/>
              <w:t>2.4. Priz tesisatı bağlantı yöntemleri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ARALIK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30 Aralık-3 Ocak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ve Elektrik Kuvvetli Akım Tesisleri Yönetmeliği’ne göre proje doğrultusunda nemli yer malzemesi kullanarak nemli yer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 NEMLİ YER TESİSATI</w:t>
            </w:r>
            <w:r w:rsidRPr="00824906">
              <w:rPr>
                <w:sz w:val="16"/>
                <w:szCs w:val="16"/>
              </w:rPr>
              <w:br/>
              <w:t>3.1. Nemli yer aydınlatma tesisatı</w:t>
            </w:r>
            <w:r w:rsidRPr="00824906">
              <w:rPr>
                <w:sz w:val="16"/>
                <w:szCs w:val="16"/>
              </w:rPr>
              <w:br/>
              <w:t>3.2. Nemli yer aydınlatma tesisatı malzemeleri</w:t>
            </w:r>
            <w:r w:rsidRPr="00824906">
              <w:rPr>
                <w:sz w:val="16"/>
                <w:szCs w:val="16"/>
              </w:rPr>
              <w:br/>
              <w:t>3.3. Nemli yer aydınlatma tesisatının hesaplamaları</w:t>
            </w:r>
            <w:r w:rsidRPr="00824906">
              <w:rPr>
                <w:sz w:val="16"/>
                <w:szCs w:val="16"/>
              </w:rPr>
              <w:br/>
              <w:t>3.4. Nemli yer aydınlatma tesisatı bağlantı yöntemleri</w:t>
            </w:r>
            <w:r w:rsidRPr="00824906">
              <w:rPr>
                <w:sz w:val="16"/>
                <w:szCs w:val="16"/>
              </w:rPr>
              <w:br/>
              <w:t>1.Dönem 2.Sınav</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br/>
              <w:t>2.Sınav</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OCAK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6-10 Ocak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D. İş sağlığı ve güvenliği önlemleri doğrultusunda TS, Elektrik İç Tesisleri Yönetmeliği, Elektrik Kuvvetli Akım Tesisleri Yönetmeliği’ne uygun olarak proje doğrultusunda dış aydınlatma tesisatını yapar.</w:t>
            </w:r>
          </w:p>
          <w:p w:rsidR="00655BAB" w:rsidRDefault="00655BAB" w:rsidP="00824906">
            <w:pPr>
              <w:rPr>
                <w:sz w:val="16"/>
                <w:szCs w:val="16"/>
              </w:rPr>
            </w:pPr>
          </w:p>
          <w:p w:rsidR="00655BAB" w:rsidRPr="00655BAB" w:rsidRDefault="00655BAB" w:rsidP="00824906">
            <w:pPr>
              <w:rPr>
                <w:sz w:val="2"/>
                <w:szCs w:val="16"/>
              </w:rPr>
            </w:pP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4. DIŞ AYDINLATMA TESİSATI</w:t>
            </w:r>
            <w:r w:rsidRPr="00824906">
              <w:rPr>
                <w:sz w:val="16"/>
                <w:szCs w:val="16"/>
              </w:rPr>
              <w:br/>
            </w:r>
            <w:proofErr w:type="gramStart"/>
            <w:r w:rsidRPr="00824906">
              <w:rPr>
                <w:sz w:val="16"/>
                <w:szCs w:val="16"/>
              </w:rPr>
              <w:t>4.1</w:t>
            </w:r>
            <w:proofErr w:type="gramEnd"/>
            <w:r w:rsidRPr="00824906">
              <w:rPr>
                <w:sz w:val="16"/>
                <w:szCs w:val="16"/>
              </w:rPr>
              <w:t>. Dış aydınlatma çeşitleri</w:t>
            </w:r>
            <w:r w:rsidRPr="00824906">
              <w:rPr>
                <w:sz w:val="16"/>
                <w:szCs w:val="16"/>
              </w:rPr>
              <w:br/>
              <w:t>4.2. Dış aydınlatmada kullanılan armatürler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OCAK</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13-17 Ocak</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 İş sağlığı ve güvenliği önlemleri doğrultusunda TS, Elektrik İç Tesisleri Yönetmeliği, Elektrik Kuvvetli Akım Tesisleri Yönetmeliği’ne uygun olarak proje doğrultusunda dış aydınlatma tesisatını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4.3. Dış aydınlatma armatür bağlantıları</w:t>
            </w:r>
            <w:r w:rsidRPr="00824906">
              <w:rPr>
                <w:sz w:val="16"/>
                <w:szCs w:val="16"/>
              </w:rPr>
              <w:br/>
              <w:t>4.4. Dış aydınlatma tesisatı çekme yöntemleri</w:t>
            </w:r>
            <w:r w:rsidRPr="00824906">
              <w:rPr>
                <w:sz w:val="16"/>
                <w:szCs w:val="16"/>
              </w:rPr>
              <w:br/>
              <w:t>4.5. Dış aydınlatma tesisatı uygulaması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2024-2025 EĞİTİM-ÖĞRETİM YILI YARIYIL TATİLİ</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3-7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uygun olarak proje doğrultusunda sıva üstü kuvvet tesisatı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KUVVET TESİSATI DÖŞEME YÖNTEMLERİ</w:t>
            </w:r>
            <w:r w:rsidRPr="00824906">
              <w:rPr>
                <w:sz w:val="16"/>
                <w:szCs w:val="16"/>
              </w:rPr>
              <w:br/>
              <w:t>1. SIVA ÜSTÜ KUVVET TESİSATI</w:t>
            </w:r>
            <w:r w:rsidRPr="00824906">
              <w:rPr>
                <w:sz w:val="16"/>
                <w:szCs w:val="16"/>
              </w:rPr>
              <w:br/>
              <w:t>1.1.Kuvvet Tesisatı</w:t>
            </w:r>
            <w:r w:rsidRPr="00824906">
              <w:rPr>
                <w:sz w:val="16"/>
                <w:szCs w:val="16"/>
              </w:rPr>
              <w:br/>
              <w:t>1.1.1.Tanımı</w:t>
            </w:r>
            <w:r w:rsidRPr="00824906">
              <w:rPr>
                <w:sz w:val="16"/>
                <w:szCs w:val="16"/>
              </w:rPr>
              <w:br/>
              <w:t>1.1.2.Yapım yerleri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10-14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uygun olarak proje doğrultusunda sıva üstü kuvvet tesisatı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1.2.Kuvvet Tesisatının Sıva Üzerinden Yapımı</w:t>
            </w:r>
            <w:r w:rsidRPr="00824906">
              <w:rPr>
                <w:sz w:val="16"/>
                <w:szCs w:val="16"/>
              </w:rPr>
              <w:br/>
              <w:t>1.2.1. Duvardan döşeme çeşitleri ve yapım gereçleri özellikleri</w:t>
            </w:r>
            <w:r w:rsidRPr="00824906">
              <w:rPr>
                <w:sz w:val="16"/>
                <w:szCs w:val="16"/>
              </w:rPr>
              <w:br/>
              <w:t>1.2.2.Kuvvet tesisatında kullanılan kablo özellikleri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17-21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TS, Elektrik İç Tesisleri Yönetmeliği ve Elektrik Kuvvetli Akım Tesisleri Yönetmeliği’ne uygun olarak proje doğrultusunda sıva üstü kuvvet tesisatı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1.2.3. Kuvvet tesisatının kroşelerle yapımı işlem sırası ve dikkat edilecek hususlar</w:t>
            </w:r>
            <w:r w:rsidRPr="00824906">
              <w:rPr>
                <w:sz w:val="16"/>
                <w:szCs w:val="16"/>
              </w:rPr>
              <w:br/>
              <w:t>1.2.4.Kuvvet tesisatının kanal ile yapımı işlem sırası ve dikkat edilecek hususlar</w:t>
            </w:r>
            <w:r w:rsidRPr="00824906">
              <w:rPr>
                <w:sz w:val="16"/>
                <w:szCs w:val="16"/>
              </w:rPr>
              <w:br/>
              <w:t>1.2.5.Kuvvet tesisatının konsollarla yapımı işlem sırası ve 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ŞUBAT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24-28 Şubat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Yönetmeliği’ne ve teknik şartnameye uygun olarak kuvvet tesisatını yer altından beton kanal içinde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 YER ALTI KUVVET TESİSATI</w:t>
            </w:r>
            <w:r w:rsidRPr="00824906">
              <w:rPr>
                <w:sz w:val="16"/>
                <w:szCs w:val="16"/>
              </w:rPr>
              <w:br/>
            </w:r>
            <w:proofErr w:type="gramStart"/>
            <w:r w:rsidRPr="00824906">
              <w:rPr>
                <w:sz w:val="16"/>
                <w:szCs w:val="16"/>
              </w:rPr>
              <w:t>2.1</w:t>
            </w:r>
            <w:proofErr w:type="gramEnd"/>
            <w:r w:rsidRPr="00824906">
              <w:rPr>
                <w:sz w:val="16"/>
                <w:szCs w:val="16"/>
              </w:rPr>
              <w:t>.Beton Kanal Ve Özellikleri</w:t>
            </w:r>
            <w:r w:rsidRPr="00824906">
              <w:rPr>
                <w:sz w:val="16"/>
                <w:szCs w:val="16"/>
              </w:rPr>
              <w:br/>
              <w:t>2.1.1.Standart boyutları</w:t>
            </w:r>
            <w:r w:rsidRPr="00824906">
              <w:rPr>
                <w:sz w:val="16"/>
                <w:szCs w:val="16"/>
              </w:rPr>
              <w:br/>
              <w:t>2.1.2.Kanal kapağı</w:t>
            </w:r>
            <w:r w:rsidRPr="00824906">
              <w:rPr>
                <w:sz w:val="16"/>
                <w:szCs w:val="16"/>
              </w:rPr>
              <w:br/>
              <w:t>2.1.3.Kanaldaki konsollar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3-7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TS, Elektrik İç Tesisleri Yönetmeliği, Elektrik Kuvvetli Akım Tesisleri Yönetmeliği’ne ve teknik şartnameye uygun olarak kuvvet tesisatını yer altından beton kanal içinde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2.2.Kuvvet Tesisatının Beton Kanaldan Yapımı</w:t>
            </w:r>
            <w:r w:rsidRPr="00824906">
              <w:rPr>
                <w:sz w:val="16"/>
                <w:szCs w:val="16"/>
              </w:rPr>
              <w:br/>
              <w:t>2.2.1.İşlem sırası</w:t>
            </w:r>
            <w:r w:rsidRPr="00824906">
              <w:rPr>
                <w:sz w:val="16"/>
                <w:szCs w:val="16"/>
              </w:rPr>
              <w:br/>
              <w:t>2.2.2.Dikkat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10-14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Yönetmeliği’ne ve teknik şartnameye uygun olarak kuvvet tesisatını Busbar kanal enerji dağıtım sistemiyle döşer.</w:t>
            </w:r>
          </w:p>
          <w:p w:rsidR="00655BAB" w:rsidRPr="00655BAB" w:rsidRDefault="00655BAB" w:rsidP="00824906">
            <w:pPr>
              <w:rPr>
                <w:sz w:val="4"/>
                <w:szCs w:val="16"/>
              </w:rPr>
            </w:pP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3. BUSBAR KANAL TESİSATI</w:t>
            </w:r>
            <w:r w:rsidRPr="00824906">
              <w:rPr>
                <w:sz w:val="16"/>
                <w:szCs w:val="16"/>
              </w:rPr>
              <w:br/>
            </w:r>
            <w:proofErr w:type="gramStart"/>
            <w:r w:rsidRPr="00824906">
              <w:rPr>
                <w:sz w:val="16"/>
                <w:szCs w:val="16"/>
              </w:rPr>
              <w:t>3.1</w:t>
            </w:r>
            <w:proofErr w:type="gramEnd"/>
            <w:r w:rsidRPr="00824906">
              <w:rPr>
                <w:sz w:val="16"/>
                <w:szCs w:val="16"/>
              </w:rPr>
              <w:t>.Busbar Kanal Ve Özellikleri</w:t>
            </w:r>
            <w:r w:rsidRPr="00824906">
              <w:rPr>
                <w:sz w:val="16"/>
                <w:szCs w:val="16"/>
              </w:rPr>
              <w:br/>
              <w:t>3.1.1.Tanımı</w:t>
            </w:r>
            <w:r w:rsidRPr="00824906">
              <w:rPr>
                <w:sz w:val="16"/>
                <w:szCs w:val="16"/>
              </w:rPr>
              <w:br/>
              <w:t>3.1.2.Avantajları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17-21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Yönetmeliği’ne ve teknik şartnameye uygun olarak kuvvet tesisatını Busbar kanal enerji dağıtım sistemiyle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3.1.3.Kullanım yerleri</w:t>
            </w:r>
            <w:r w:rsidRPr="00824906">
              <w:rPr>
                <w:sz w:val="16"/>
                <w:szCs w:val="16"/>
              </w:rPr>
              <w:br/>
              <w:t>3.1.4.Yapım gereçleri</w:t>
            </w:r>
            <w:r w:rsidRPr="00824906">
              <w:rPr>
                <w:sz w:val="16"/>
                <w:szCs w:val="16"/>
              </w:rPr>
              <w:br/>
              <w:t>3.1.5.Standart boyutları</w:t>
            </w:r>
            <w:r w:rsidRPr="00824906">
              <w:rPr>
                <w:sz w:val="16"/>
                <w:szCs w:val="16"/>
              </w:rPr>
              <w:br/>
              <w:t>3.1.6.Akım taşıma kapasiteleri</w:t>
            </w:r>
            <w:r w:rsidRPr="00824906">
              <w:rPr>
                <w:sz w:val="16"/>
                <w:szCs w:val="16"/>
              </w:rPr>
              <w:br/>
              <w:t>3.1.7.Kullanıldığı yerlere göre çeşitleri</w:t>
            </w:r>
            <w:r w:rsidRPr="00824906">
              <w:rPr>
                <w:sz w:val="16"/>
                <w:szCs w:val="16"/>
              </w:rPr>
              <w:br/>
              <w:t>Atatürk’ün vatan ve millet sevgisi</w:t>
            </w:r>
            <w:r w:rsidRPr="00824906">
              <w:rPr>
                <w:sz w:val="16"/>
                <w:szCs w:val="16"/>
              </w:rPr>
              <w:br/>
              <w:t>2.Dönem 1.Sınav</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18 Mart Çanakkale Zaferi ve Şehitler Günü</w:t>
            </w:r>
            <w:r w:rsidRPr="00824906">
              <w:rPr>
                <w:sz w:val="16"/>
                <w:szCs w:val="16"/>
              </w:rPr>
              <w:br/>
              <w:t>1.Sınav</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MART</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24-28 Mart</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TS, Elektrik İç Tesisleri Yönetmeliği, Elektrik Kuvvetli Akım Tesisleri Yönetmeliği’ne ve teknik şartnameye uygun olarak kuvvet tesisatını Busbar kanal enerji dağıtım sistemiyle döşer.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3.2.Kuvvet Tesisatının Busbar Kanal İle Yapımı</w:t>
            </w:r>
            <w:r w:rsidRPr="00824906">
              <w:rPr>
                <w:sz w:val="16"/>
                <w:szCs w:val="16"/>
              </w:rPr>
              <w:br/>
              <w:t>3.2.1.İşlem sırası</w:t>
            </w:r>
            <w:r w:rsidRPr="00824906">
              <w:rPr>
                <w:sz w:val="16"/>
                <w:szCs w:val="16"/>
              </w:rPr>
              <w:br/>
              <w:t>3.2.2.Dikkat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noWrap/>
            <w:tcMar>
              <w:top w:w="120" w:type="dxa"/>
              <w:left w:w="120" w:type="dxa"/>
              <w:bottom w:w="120" w:type="dxa"/>
              <w:right w:w="120" w:type="dxa"/>
            </w:tcMar>
            <w:hideMark/>
          </w:tcPr>
          <w:p w:rsidR="00824906" w:rsidRPr="00824906" w:rsidRDefault="00824906" w:rsidP="00824906">
            <w:pPr>
              <w:rPr>
                <w:b/>
                <w:bCs/>
                <w:sz w:val="16"/>
                <w:szCs w:val="16"/>
              </w:rPr>
            </w:pPr>
            <w:r w:rsidRPr="00824906">
              <w:rPr>
                <w:b/>
                <w:bCs/>
                <w:sz w:val="16"/>
                <w:szCs w:val="16"/>
              </w:rPr>
              <w:t>ARA TATİL (31 MART-4 NİSAN)</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7-11 Nisan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 İş sağlığı ve güvenliği önlemleri doğrultusunda Motor, şalter akım değer katalog bilgilerine göre şalter seçerek şalterlerin motorlara bağlantısını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4. ŞALTER MOTOR BAĞLANTILARI</w:t>
            </w:r>
            <w:r w:rsidRPr="00824906">
              <w:rPr>
                <w:sz w:val="16"/>
                <w:szCs w:val="16"/>
              </w:rPr>
              <w:br/>
              <w:t>1.1.Asenkron Motorlar</w:t>
            </w:r>
            <w:r w:rsidRPr="00824906">
              <w:rPr>
                <w:sz w:val="16"/>
                <w:szCs w:val="16"/>
              </w:rPr>
              <w:br/>
              <w:t>1.1.1.Asenkron motorların yapıları ve parçaları</w:t>
            </w:r>
            <w:r w:rsidRPr="00824906">
              <w:rPr>
                <w:sz w:val="16"/>
                <w:szCs w:val="16"/>
              </w:rPr>
              <w:br/>
              <w:t>1.1.2.Asenkron motor çeşitleri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14-18 Nisan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 İş sağlığı ve güvenliği önlemleri doğrultusunda Motor, şalter akım değer katalog bilgilerine göre şalter seçerek şalterlerin motorlara bağlantısını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1.2.Şalterler</w:t>
            </w:r>
            <w:r w:rsidRPr="00824906">
              <w:rPr>
                <w:sz w:val="16"/>
                <w:szCs w:val="16"/>
              </w:rPr>
              <w:br/>
              <w:t>1.2.1.Şalter çeşitleri</w:t>
            </w:r>
            <w:r w:rsidRPr="00824906">
              <w:rPr>
                <w:sz w:val="16"/>
                <w:szCs w:val="16"/>
              </w:rPr>
              <w:br/>
              <w:t>1.2.2.Şalter bağlantıları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21-25 Nisan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TS, Elektrik İç Tesisleri Yönetmeliği ve Elektrik Kuvvetli Akım Tesisleri Yönetmeliği’ne uygun olarak kuvvet tesisatı fiş, priz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 KUVVET TESİSATI FİŞ, PRİZ BAĞLANTILARI</w:t>
            </w:r>
            <w:r w:rsidRPr="00824906">
              <w:rPr>
                <w:sz w:val="16"/>
                <w:szCs w:val="16"/>
              </w:rPr>
              <w:br/>
            </w:r>
            <w:proofErr w:type="gramStart"/>
            <w:r w:rsidRPr="00824906">
              <w:rPr>
                <w:sz w:val="16"/>
                <w:szCs w:val="16"/>
              </w:rPr>
              <w:t>5.1</w:t>
            </w:r>
            <w:proofErr w:type="gramEnd"/>
            <w:r w:rsidRPr="00824906">
              <w:rPr>
                <w:sz w:val="16"/>
                <w:szCs w:val="16"/>
              </w:rPr>
              <w:t>.Endüstriyel Fiş Ve Prizler</w:t>
            </w:r>
            <w:r w:rsidRPr="00824906">
              <w:rPr>
                <w:sz w:val="16"/>
                <w:szCs w:val="16"/>
              </w:rPr>
              <w:br/>
              <w:t>5.1.1.Fiş ve prizlerin görevleri</w:t>
            </w:r>
            <w:r w:rsidRPr="00824906">
              <w:rPr>
                <w:sz w:val="16"/>
                <w:szCs w:val="16"/>
              </w:rPr>
              <w:br/>
              <w:t>5.1.2.Fiş ve prizlerin yapı özellikleri</w:t>
            </w:r>
            <w:r w:rsidRPr="00824906">
              <w:rPr>
                <w:sz w:val="16"/>
                <w:szCs w:val="16"/>
              </w:rPr>
              <w:br/>
              <w:t>5.1.3.Fiş ve priz çeşitleri</w:t>
            </w:r>
            <w:r w:rsidRPr="00824906">
              <w:rPr>
                <w:sz w:val="16"/>
                <w:szCs w:val="16"/>
              </w:rPr>
              <w:br/>
              <w:t>5.1.4.Endüstriyel fiş prizlerin montaj ve bağlantıları</w:t>
            </w:r>
            <w:r w:rsidRPr="00824906">
              <w:rPr>
                <w:sz w:val="16"/>
                <w:szCs w:val="16"/>
              </w:rPr>
              <w:br/>
              <w:t>Çocuk, insan sevgisi ve evrensellik</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23 Nisan Ulusal Egemenlik ve Çocuk Bayramı</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NİSAN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28 Nisan-2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TS, Elektrik İç Tesisleri Yönetmeliği ve Elektrik Kuvvetli Akım Tesisleri Yönetmeliği’ne uygun olarak kuvvet tesisatı fiş, priz bağlantılarını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5.2.Kuvvet Dağıtım Tabloları (Panoları)</w:t>
            </w:r>
            <w:r w:rsidRPr="00824906">
              <w:rPr>
                <w:sz w:val="16"/>
                <w:szCs w:val="16"/>
              </w:rPr>
              <w:br/>
              <w:t>5.2.1.Tablo çeşitleri</w:t>
            </w:r>
            <w:r w:rsidRPr="00824906">
              <w:rPr>
                <w:sz w:val="16"/>
                <w:szCs w:val="16"/>
              </w:rPr>
              <w:br/>
              <w:t>5.2.2.Kombinasyon tabloları (pano kutu)</w:t>
            </w:r>
            <w:r w:rsidRPr="00824906">
              <w:rPr>
                <w:sz w:val="16"/>
                <w:szCs w:val="16"/>
              </w:rPr>
              <w:br/>
              <w:t>5.2.3.Kuvvet panolarına kablo bağlantıları yapılması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5-9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 xml:space="preserve">F. İş sağlığı ve güvenliği önlemleri doğrultusunda TS, Elektrik İç Tesisleri Yönetmeliği ve Elektrik Kuvvetli Akım Tesisleri Yönetmeliği’ne göre proje doğrultusunda uygun malzemeler kullanarak endüstriyel aydınlatma tesisatı ve bağlantılarını </w:t>
            </w:r>
            <w:r w:rsidRPr="00824906">
              <w:rPr>
                <w:sz w:val="16"/>
                <w:szCs w:val="16"/>
              </w:rPr>
              <w:lastRenderedPageBreak/>
              <w:t>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6. ENDÜSTRİYEL AYDINLATMA</w:t>
            </w:r>
            <w:r w:rsidRPr="00824906">
              <w:rPr>
                <w:sz w:val="16"/>
                <w:szCs w:val="16"/>
              </w:rPr>
              <w:br/>
            </w:r>
            <w:proofErr w:type="gramStart"/>
            <w:r w:rsidRPr="00824906">
              <w:rPr>
                <w:sz w:val="16"/>
                <w:szCs w:val="16"/>
              </w:rPr>
              <w:t>6.1</w:t>
            </w:r>
            <w:proofErr w:type="gramEnd"/>
            <w:r w:rsidRPr="00824906">
              <w:rPr>
                <w:sz w:val="16"/>
                <w:szCs w:val="16"/>
              </w:rPr>
              <w:t>. Atölye iç aydınlatma malzemeleri</w:t>
            </w:r>
            <w:r w:rsidRPr="00824906">
              <w:rPr>
                <w:sz w:val="16"/>
                <w:szCs w:val="16"/>
              </w:rPr>
              <w:br/>
              <w:t>6.2. Atölye içi aydınlatma malzeme bağlantıları</w:t>
            </w:r>
            <w:r w:rsidRPr="00824906">
              <w:rPr>
                <w:sz w:val="16"/>
                <w:szCs w:val="16"/>
              </w:rPr>
              <w:br/>
              <w:t>6.3. Stroboskopik(göz yanılması) olayı</w:t>
            </w:r>
            <w:r w:rsidRPr="00824906">
              <w:rPr>
                <w:sz w:val="16"/>
                <w:szCs w:val="16"/>
              </w:rPr>
              <w:br/>
              <w:t>6.4. Atölye içi tesisat çekme yöntemi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12-16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 İş sağlığı ve güvenliği önlemleri doğrultusunda Elektrik Tesislerinde Topraklamalar Yönetmeliği’ne göre bina temel topraklamasını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Modül: TOPRAKLAMA VE PARATONER TESİSİ</w:t>
            </w:r>
            <w:r w:rsidRPr="00824906">
              <w:rPr>
                <w:sz w:val="16"/>
                <w:szCs w:val="16"/>
              </w:rPr>
              <w:br/>
              <w:t>1. BİNA TEMEL TOPRAKLAMASI</w:t>
            </w:r>
            <w:r w:rsidRPr="00824906">
              <w:rPr>
                <w:sz w:val="16"/>
                <w:szCs w:val="16"/>
              </w:rPr>
              <w:br/>
              <w:t>1.1. Topraklama tanımı ve çeşitleri</w:t>
            </w:r>
            <w:r w:rsidRPr="00824906">
              <w:rPr>
                <w:sz w:val="16"/>
                <w:szCs w:val="16"/>
              </w:rPr>
              <w:br/>
              <w:t>1.2. Topraklama elemanları ve özellikleri</w:t>
            </w:r>
            <w:r w:rsidRPr="00824906">
              <w:rPr>
                <w:sz w:val="16"/>
                <w:szCs w:val="16"/>
              </w:rPr>
              <w:br/>
              <w:t>1.3. Topraklama direnç çeşitleri</w:t>
            </w:r>
            <w:r w:rsidRPr="00824906">
              <w:rPr>
                <w:sz w:val="16"/>
                <w:szCs w:val="16"/>
              </w:rPr>
              <w:br/>
              <w:t>1.4. Potansiyel dengelemesi</w:t>
            </w:r>
            <w:r w:rsidRPr="00824906">
              <w:rPr>
                <w:sz w:val="16"/>
                <w:szCs w:val="16"/>
              </w:rPr>
              <w:br/>
              <w:t>1.5. Elektrik sistemleri (şebeke) tanım ve şekilleri</w:t>
            </w:r>
            <w:r w:rsidRPr="00824906">
              <w:rPr>
                <w:sz w:val="16"/>
                <w:szCs w:val="16"/>
              </w:rPr>
              <w:br/>
              <w:t>1.6. Temel topraklaması tanım ve işlevi</w:t>
            </w:r>
            <w:r w:rsidRPr="00824906">
              <w:rPr>
                <w:sz w:val="16"/>
                <w:szCs w:val="16"/>
              </w:rPr>
              <w:br/>
              <w:t>1.7. Temel topraklamasında kullanılan malzeme ve ekipmanlar ile özellikleri</w:t>
            </w:r>
            <w:r w:rsidRPr="00824906">
              <w:rPr>
                <w:sz w:val="16"/>
                <w:szCs w:val="16"/>
              </w:rPr>
              <w:br/>
              <w:t>1.8. Gem tozu, kullanımı ve avantajları</w:t>
            </w:r>
            <w:r w:rsidRPr="00824906">
              <w:rPr>
                <w:sz w:val="16"/>
                <w:szCs w:val="16"/>
              </w:rPr>
              <w:br/>
              <w:t>1.9. Temel topraklaması yapım işlem sırası</w:t>
            </w:r>
            <w:r w:rsidRPr="00824906">
              <w:rPr>
                <w:sz w:val="16"/>
                <w:szCs w:val="16"/>
              </w:rPr>
              <w:br/>
              <w:t>1.10. Temel topraklamasında dikkat edilecek hususlar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19-23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B. İş sağlığı ve güvenliği önlemleri doğrultusunda Elektrik Tesislerinde Topraklamalar Yönetmeliği’ne göre bina içi topraklama sistemini,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 BİNA İÇİ TOPRAKLAMA SİSTEMİ</w:t>
            </w:r>
            <w:r w:rsidRPr="00824906">
              <w:rPr>
                <w:sz w:val="16"/>
                <w:szCs w:val="16"/>
              </w:rPr>
              <w:br/>
              <w:t>2.1. Bina içi topraklama iletken özellik ve kesitleri</w:t>
            </w:r>
            <w:r w:rsidRPr="00824906">
              <w:rPr>
                <w:sz w:val="16"/>
                <w:szCs w:val="16"/>
              </w:rPr>
              <w:br/>
              <w:t>2.2. Bina içi topraklama iletkeni çekmede dikkat edilecek hususlar</w:t>
            </w:r>
            <w:r w:rsidRPr="00824906">
              <w:rPr>
                <w:sz w:val="16"/>
                <w:szCs w:val="16"/>
              </w:rPr>
              <w:br/>
              <w:t>2.3. Topraklama iletkeni bağlantılarında dikkat edilecek hususlar</w:t>
            </w:r>
            <w:r w:rsidRPr="00824906">
              <w:rPr>
                <w:sz w:val="16"/>
                <w:szCs w:val="16"/>
              </w:rPr>
              <w:br/>
              <w:t>2.4. Toprak elektrotu işlev ve özellikleri</w:t>
            </w:r>
            <w:r w:rsidRPr="00824906">
              <w:rPr>
                <w:sz w:val="16"/>
                <w:szCs w:val="16"/>
              </w:rPr>
              <w:br/>
              <w:t>2.5. Toprak elektrotu gömmede dikkat edilecek hususlar</w:t>
            </w:r>
            <w:r w:rsidRPr="00824906">
              <w:rPr>
                <w:sz w:val="16"/>
                <w:szCs w:val="16"/>
              </w:rPr>
              <w:br/>
              <w:t>2.6. Bina içi topraklama yapım işlem sırası</w:t>
            </w:r>
            <w:r w:rsidRPr="00824906">
              <w:rPr>
                <w:sz w:val="16"/>
                <w:szCs w:val="16"/>
              </w:rPr>
              <w:br/>
              <w:t>Atatürkçü düşüncede yer alan temel fikirler</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19 Mayıs Atatürk'ü Anma, Gençlik ve Spor Bayramı</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MAYIS</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26-30 Mayıs</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C. İş sağlığı ve güvenliği önlemleri doğrultusunda Elektrik Tesislerinde Topraklamalar Yönetmeliği’ne göre, dağıtım tablo ve panolarının topraklamasını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 DAĞITIM TABLO VE PANOLARININ TOPRAKLAMASI</w:t>
            </w:r>
            <w:r w:rsidRPr="00824906">
              <w:rPr>
                <w:sz w:val="16"/>
                <w:szCs w:val="16"/>
              </w:rPr>
              <w:br/>
              <w:t>3.1. Tablo ve pano toplam akımına göre kullanılacak topraklama iletkeni kesiti</w:t>
            </w:r>
            <w:r w:rsidRPr="00824906">
              <w:rPr>
                <w:sz w:val="16"/>
                <w:szCs w:val="16"/>
              </w:rPr>
              <w:br/>
              <w:t>3.2. Tablo topraklamasında dikkat edilecek hususlar</w:t>
            </w:r>
            <w:r w:rsidRPr="00824906">
              <w:rPr>
                <w:sz w:val="16"/>
                <w:szCs w:val="16"/>
              </w:rPr>
              <w:br/>
              <w:t>3.3. Tablo ve pano topraklama işlemi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HAZİRAN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2-6 Haziran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 xml:space="preserve">D. İş sağlığı ve güvenliği önlemleri doğrultusunda Elektrik Tesislerinde Topraklamalar Yönetmeliği’ne göre, elektrik tesisinin topraklama ve </w:t>
            </w:r>
            <w:proofErr w:type="spellStart"/>
            <w:r w:rsidRPr="00824906">
              <w:rPr>
                <w:sz w:val="16"/>
                <w:szCs w:val="16"/>
              </w:rPr>
              <w:t>yalıtkanlık</w:t>
            </w:r>
            <w:proofErr w:type="spellEnd"/>
            <w:r w:rsidRPr="00824906">
              <w:rPr>
                <w:sz w:val="16"/>
                <w:szCs w:val="16"/>
              </w:rPr>
              <w:t xml:space="preserve"> direncini, </w:t>
            </w:r>
            <w:proofErr w:type="spellStart"/>
            <w:r w:rsidRPr="00824906">
              <w:rPr>
                <w:sz w:val="16"/>
                <w:szCs w:val="16"/>
              </w:rPr>
              <w:t>meger</w:t>
            </w:r>
            <w:proofErr w:type="spellEnd"/>
            <w:r w:rsidRPr="00824906">
              <w:rPr>
                <w:sz w:val="16"/>
                <w:szCs w:val="16"/>
              </w:rPr>
              <w:t xml:space="preserve"> kullanım tekniğine uygun hatasız ölçer.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Default="00824906" w:rsidP="00824906">
            <w:pPr>
              <w:rPr>
                <w:sz w:val="16"/>
                <w:szCs w:val="16"/>
              </w:rPr>
            </w:pPr>
            <w:r w:rsidRPr="00824906">
              <w:rPr>
                <w:sz w:val="16"/>
                <w:szCs w:val="16"/>
              </w:rPr>
              <w:t>4. ELEKTRİK TESİSİNİN TOPRAKLAMA VE YALITKANLIK DİRENCİNİN ÖLÇÜMÜ</w:t>
            </w:r>
            <w:r w:rsidRPr="00824906">
              <w:rPr>
                <w:sz w:val="16"/>
                <w:szCs w:val="16"/>
              </w:rPr>
              <w:br/>
            </w:r>
            <w:proofErr w:type="gramStart"/>
            <w:r w:rsidRPr="00824906">
              <w:rPr>
                <w:sz w:val="16"/>
                <w:szCs w:val="16"/>
              </w:rPr>
              <w:t>4.1</w:t>
            </w:r>
            <w:proofErr w:type="gramEnd"/>
            <w:r w:rsidRPr="00824906">
              <w:rPr>
                <w:sz w:val="16"/>
                <w:szCs w:val="16"/>
              </w:rPr>
              <w:t xml:space="preserve">. </w:t>
            </w:r>
            <w:proofErr w:type="spellStart"/>
            <w:r w:rsidRPr="00824906">
              <w:rPr>
                <w:sz w:val="16"/>
                <w:szCs w:val="16"/>
              </w:rPr>
              <w:t>Meger</w:t>
            </w:r>
            <w:proofErr w:type="spellEnd"/>
            <w:r w:rsidRPr="00824906">
              <w:rPr>
                <w:sz w:val="16"/>
                <w:szCs w:val="16"/>
              </w:rPr>
              <w:t xml:space="preserve"> cihazı görev ve işlevi</w:t>
            </w:r>
            <w:r w:rsidRPr="00824906">
              <w:rPr>
                <w:sz w:val="16"/>
                <w:szCs w:val="16"/>
              </w:rPr>
              <w:br/>
              <w:t xml:space="preserve">4.2. </w:t>
            </w:r>
            <w:proofErr w:type="spellStart"/>
            <w:r w:rsidRPr="00824906">
              <w:rPr>
                <w:sz w:val="16"/>
                <w:szCs w:val="16"/>
              </w:rPr>
              <w:t>Meger</w:t>
            </w:r>
            <w:proofErr w:type="spellEnd"/>
            <w:r w:rsidRPr="00824906">
              <w:rPr>
                <w:sz w:val="16"/>
                <w:szCs w:val="16"/>
              </w:rPr>
              <w:t xml:space="preserve"> cihazı bağlantısı</w:t>
            </w:r>
            <w:r w:rsidRPr="00824906">
              <w:rPr>
                <w:sz w:val="16"/>
                <w:szCs w:val="16"/>
              </w:rPr>
              <w:br/>
              <w:t xml:space="preserve">4.3. </w:t>
            </w:r>
            <w:proofErr w:type="spellStart"/>
            <w:r w:rsidRPr="00824906">
              <w:rPr>
                <w:sz w:val="16"/>
                <w:szCs w:val="16"/>
              </w:rPr>
              <w:t>Meger</w:t>
            </w:r>
            <w:proofErr w:type="spellEnd"/>
            <w:r w:rsidRPr="00824906">
              <w:rPr>
                <w:sz w:val="16"/>
                <w:szCs w:val="16"/>
              </w:rPr>
              <w:t xml:space="preserve"> ile topraklama ölçümü işlem sırası</w:t>
            </w:r>
            <w:r w:rsidRPr="00824906">
              <w:rPr>
                <w:sz w:val="16"/>
                <w:szCs w:val="16"/>
              </w:rPr>
              <w:br/>
              <w:t xml:space="preserve">4.4. </w:t>
            </w:r>
            <w:proofErr w:type="spellStart"/>
            <w:r w:rsidRPr="00824906">
              <w:rPr>
                <w:sz w:val="16"/>
                <w:szCs w:val="16"/>
              </w:rPr>
              <w:t>Meger</w:t>
            </w:r>
            <w:proofErr w:type="spellEnd"/>
            <w:r w:rsidRPr="00824906">
              <w:rPr>
                <w:sz w:val="16"/>
                <w:szCs w:val="16"/>
              </w:rPr>
              <w:t xml:space="preserve"> cihazı ile topraklama direnci ve yalıtkanlık ölçümünde dikkat edilecek hususlar</w:t>
            </w:r>
            <w:r w:rsidRPr="00824906">
              <w:rPr>
                <w:sz w:val="16"/>
                <w:szCs w:val="16"/>
              </w:rPr>
              <w:br/>
              <w:t>4.5. Topraklama direnci ve yalıtkanlık direnci sınır değerleri</w:t>
            </w:r>
            <w:r w:rsidRPr="00824906">
              <w:rPr>
                <w:sz w:val="16"/>
                <w:szCs w:val="16"/>
              </w:rPr>
              <w:br/>
              <w:t>2.Dönem 2.Sınav</w:t>
            </w:r>
          </w:p>
          <w:p w:rsidR="00655BAB" w:rsidRDefault="00655BAB" w:rsidP="00824906">
            <w:pPr>
              <w:rPr>
                <w:sz w:val="16"/>
                <w:szCs w:val="16"/>
              </w:rPr>
            </w:pPr>
          </w:p>
          <w:p w:rsidR="00655BAB" w:rsidRDefault="00655BAB" w:rsidP="00824906">
            <w:pPr>
              <w:rPr>
                <w:sz w:val="16"/>
                <w:szCs w:val="16"/>
              </w:rPr>
            </w:pPr>
          </w:p>
          <w:p w:rsidR="00655BAB" w:rsidRDefault="00655BAB" w:rsidP="00824906">
            <w:pPr>
              <w:rPr>
                <w:sz w:val="16"/>
                <w:szCs w:val="16"/>
              </w:rPr>
            </w:pPr>
          </w:p>
          <w:p w:rsidR="00655BAB" w:rsidRPr="00655BAB" w:rsidRDefault="00655BAB" w:rsidP="00824906">
            <w:pPr>
              <w:rPr>
                <w:sz w:val="6"/>
                <w:szCs w:val="16"/>
              </w:rPr>
            </w:pP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br/>
              <w:t>2.Sınav</w:t>
            </w: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lastRenderedPageBreak/>
              <w:t>HAZİRAN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9-13 Haziran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aktif paratoner tesisatı teknik şartnamesine göre binaların paratoner sistemi montaj ve bağlantılarını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 BİNALARIN PARATONER SİSTEMİ</w:t>
            </w:r>
            <w:r w:rsidRPr="00824906">
              <w:rPr>
                <w:sz w:val="16"/>
                <w:szCs w:val="16"/>
              </w:rPr>
              <w:br/>
              <w:t>5.1. Paratoner tesisi işlevi ve görevleri</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850" w:type="dxa"/>
            <w:tcBorders>
              <w:top w:val="single" w:sz="6" w:space="0" w:color="E7ECF1"/>
              <w:left w:val="nil"/>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HAZİRAN</w:t>
            </w:r>
          </w:p>
        </w:tc>
        <w:tc>
          <w:tcPr>
            <w:tcW w:w="730"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16-20 Haziran</w:t>
            </w:r>
          </w:p>
        </w:tc>
        <w:tc>
          <w:tcPr>
            <w:tcW w:w="263"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3</w:t>
            </w:r>
          </w:p>
        </w:tc>
        <w:tc>
          <w:tcPr>
            <w:tcW w:w="3440"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E. İş sağlığı ve güvenliği önlemleri doğrultusunda aktif paratoner tesisatı teknik şartnamesine göre binaların paratoner sistemi montaj ve bağlantılarını tekniğine uygun yapar.</w:t>
            </w:r>
          </w:p>
        </w:tc>
        <w:tc>
          <w:tcPr>
            <w:tcW w:w="3789"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5.2. Paratoner tesisatının yapıldığı yerler</w:t>
            </w:r>
            <w:r w:rsidRPr="00824906">
              <w:rPr>
                <w:sz w:val="16"/>
                <w:szCs w:val="16"/>
              </w:rPr>
              <w:br/>
              <w:t>5.3. Paratoner tesisatı çeşitleri</w:t>
            </w:r>
            <w:r w:rsidRPr="00824906">
              <w:rPr>
                <w:sz w:val="16"/>
                <w:szCs w:val="16"/>
              </w:rPr>
              <w:br/>
              <w:t>5.4. Paratoner sistemi montaj ve bağlantıları</w:t>
            </w:r>
          </w:p>
        </w:tc>
        <w:tc>
          <w:tcPr>
            <w:tcW w:w="2552" w:type="dxa"/>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Anlatım, araştırma, uygulama, gözlem, tartışma, soru-cevap, gösterim, gezi ve deney</w:t>
            </w:r>
          </w:p>
        </w:tc>
        <w:tc>
          <w:tcPr>
            <w:tcW w:w="3544" w:type="dxa"/>
            <w:gridSpan w:val="2"/>
            <w:tcBorders>
              <w:top w:val="single" w:sz="6" w:space="0" w:color="E7ECF1"/>
              <w:left w:val="single" w:sz="6" w:space="0" w:color="E7ECF1"/>
              <w:bottom w:val="single" w:sz="6" w:space="0" w:color="E7ECF1"/>
              <w:right w:val="single" w:sz="6" w:space="0" w:color="E7ECF1"/>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r w:rsidRPr="00824906">
              <w:rPr>
                <w:sz w:val="16"/>
                <w:szCs w:val="16"/>
              </w:rPr>
              <w:t>Direkler, kablo, iletken, al aletleri, ölçü aletleri, sigorta, şalter, röle, zil, ampul, duy, klemens, sensörler, kazı gereçleri, elektrik projeleri</w:t>
            </w:r>
          </w:p>
        </w:tc>
        <w:tc>
          <w:tcPr>
            <w:tcW w:w="1275" w:type="dxa"/>
            <w:tcBorders>
              <w:top w:val="single" w:sz="6" w:space="0" w:color="E7ECF1"/>
              <w:left w:val="single" w:sz="6" w:space="0" w:color="E7ECF1"/>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
        </w:tc>
      </w:tr>
      <w:tr w:rsidR="00824906" w:rsidRPr="00824906" w:rsidTr="00824906">
        <w:tc>
          <w:tcPr>
            <w:tcW w:w="16443" w:type="dxa"/>
            <w:gridSpan w:val="11"/>
            <w:tcBorders>
              <w:top w:val="single" w:sz="6" w:space="0" w:color="E7ECF1"/>
              <w:left w:val="nil"/>
              <w:bottom w:val="single" w:sz="6" w:space="0" w:color="E7ECF1"/>
              <w:right w:val="nil"/>
            </w:tcBorders>
            <w:shd w:val="clear" w:color="auto" w:fill="FFFFFF"/>
            <w:tcMar>
              <w:top w:w="120" w:type="dxa"/>
              <w:left w:w="120" w:type="dxa"/>
              <w:bottom w:w="120" w:type="dxa"/>
              <w:right w:w="120" w:type="dxa"/>
            </w:tcMar>
            <w:hideMark/>
          </w:tcPr>
          <w:p w:rsidR="00824906" w:rsidRPr="00824906" w:rsidRDefault="00824906" w:rsidP="00824906">
            <w:pPr>
              <w:numPr>
                <w:ilvl w:val="0"/>
                <w:numId w:val="13"/>
              </w:numPr>
              <w:rPr>
                <w:sz w:val="16"/>
                <w:szCs w:val="16"/>
              </w:rPr>
            </w:pPr>
            <w:r w:rsidRPr="00824906">
              <w:rPr>
                <w:sz w:val="16"/>
                <w:szCs w:val="16"/>
              </w:rPr>
              <w:t>Bu plan Mesleki ve Teknik Eğitim Genel Müdürlüğü ile Talim Terbiye Kurulunun yayınladığı Çerçeve Öğretim Programı ve Ders Bilgi Formlarına göre hazırlanmıştır.</w:t>
            </w:r>
          </w:p>
          <w:p w:rsidR="00824906" w:rsidRPr="00824906" w:rsidRDefault="00824906" w:rsidP="00824906">
            <w:pPr>
              <w:numPr>
                <w:ilvl w:val="0"/>
                <w:numId w:val="13"/>
              </w:numPr>
              <w:rPr>
                <w:sz w:val="16"/>
                <w:szCs w:val="16"/>
              </w:rPr>
            </w:pPr>
            <w:r w:rsidRPr="00824906">
              <w:rPr>
                <w:sz w:val="16"/>
                <w:szCs w:val="16"/>
              </w:rPr>
              <w:t>Atatürkçülük konuları ile ilgili olarak Talim ve Terbiye Kurulu Başkanlığının 2104 ve 2488 sayılı Tebliğler Dergisinden yararlanılmıştır.</w:t>
            </w:r>
          </w:p>
        </w:tc>
      </w:tr>
      <w:tr w:rsidR="00824906" w:rsidRPr="00824906" w:rsidTr="00824906">
        <w:tc>
          <w:tcPr>
            <w:tcW w:w="850" w:type="dxa"/>
            <w:tcBorders>
              <w:top w:val="single" w:sz="6" w:space="0" w:color="E7ECF1"/>
              <w:left w:val="nil"/>
              <w:bottom w:val="nil"/>
              <w:right w:val="nil"/>
            </w:tcBorders>
            <w:shd w:val="clear" w:color="auto" w:fill="FFFFFF"/>
            <w:tcMar>
              <w:top w:w="120" w:type="dxa"/>
              <w:left w:w="120" w:type="dxa"/>
              <w:bottom w:w="120" w:type="dxa"/>
              <w:right w:w="120" w:type="dxa"/>
            </w:tcMar>
            <w:hideMark/>
          </w:tcPr>
          <w:p w:rsidR="00824906" w:rsidRPr="00824906" w:rsidRDefault="00824906" w:rsidP="00824906">
            <w:pPr>
              <w:numPr>
                <w:ilvl w:val="0"/>
                <w:numId w:val="13"/>
              </w:numPr>
              <w:rPr>
                <w:sz w:val="16"/>
                <w:szCs w:val="16"/>
              </w:rPr>
            </w:pPr>
          </w:p>
        </w:tc>
        <w:tc>
          <w:tcPr>
            <w:tcW w:w="730" w:type="dxa"/>
            <w:shd w:val="clear" w:color="auto" w:fill="FFFFFF"/>
            <w:vAlign w:val="center"/>
            <w:hideMark/>
          </w:tcPr>
          <w:p w:rsidR="00824906" w:rsidRPr="00824906" w:rsidRDefault="00824906" w:rsidP="00824906">
            <w:pPr>
              <w:rPr>
                <w:sz w:val="16"/>
                <w:szCs w:val="16"/>
              </w:rPr>
            </w:pPr>
          </w:p>
        </w:tc>
        <w:tc>
          <w:tcPr>
            <w:tcW w:w="263" w:type="dxa"/>
            <w:gridSpan w:val="2"/>
            <w:shd w:val="clear" w:color="auto" w:fill="FFFFFF"/>
            <w:vAlign w:val="center"/>
            <w:hideMark/>
          </w:tcPr>
          <w:p w:rsidR="00824906" w:rsidRPr="00824906" w:rsidRDefault="00824906" w:rsidP="00824906">
            <w:pPr>
              <w:rPr>
                <w:sz w:val="16"/>
                <w:szCs w:val="16"/>
              </w:rPr>
            </w:pPr>
          </w:p>
        </w:tc>
        <w:tc>
          <w:tcPr>
            <w:tcW w:w="3440" w:type="dxa"/>
            <w:gridSpan w:val="2"/>
            <w:shd w:val="clear" w:color="auto" w:fill="FFFFFF"/>
            <w:vAlign w:val="center"/>
            <w:hideMark/>
          </w:tcPr>
          <w:p w:rsidR="00824906" w:rsidRPr="00824906" w:rsidRDefault="00824906" w:rsidP="00824906">
            <w:pPr>
              <w:rPr>
                <w:sz w:val="16"/>
                <w:szCs w:val="16"/>
              </w:rPr>
            </w:pPr>
          </w:p>
        </w:tc>
        <w:tc>
          <w:tcPr>
            <w:tcW w:w="3789" w:type="dxa"/>
            <w:shd w:val="clear" w:color="auto" w:fill="FFFFFF"/>
            <w:vAlign w:val="center"/>
            <w:hideMark/>
          </w:tcPr>
          <w:p w:rsidR="00824906" w:rsidRPr="00824906" w:rsidRDefault="00824906" w:rsidP="00824906">
            <w:pPr>
              <w:rPr>
                <w:sz w:val="16"/>
                <w:szCs w:val="16"/>
              </w:rPr>
            </w:pPr>
          </w:p>
        </w:tc>
        <w:tc>
          <w:tcPr>
            <w:tcW w:w="2552" w:type="dxa"/>
            <w:shd w:val="clear" w:color="auto" w:fill="FFFFFF"/>
            <w:vAlign w:val="center"/>
            <w:hideMark/>
          </w:tcPr>
          <w:p w:rsidR="00824906" w:rsidRPr="00824906" w:rsidRDefault="00824906" w:rsidP="00824906">
            <w:pPr>
              <w:rPr>
                <w:sz w:val="16"/>
                <w:szCs w:val="16"/>
              </w:rPr>
            </w:pPr>
          </w:p>
        </w:tc>
        <w:tc>
          <w:tcPr>
            <w:tcW w:w="3544" w:type="dxa"/>
            <w:gridSpan w:val="2"/>
            <w:shd w:val="clear" w:color="auto" w:fill="FFFFFF"/>
            <w:vAlign w:val="center"/>
            <w:hideMark/>
          </w:tcPr>
          <w:p w:rsidR="00824906" w:rsidRPr="00824906" w:rsidRDefault="00824906" w:rsidP="00824906">
            <w:pPr>
              <w:rPr>
                <w:sz w:val="16"/>
                <w:szCs w:val="16"/>
              </w:rPr>
            </w:pPr>
          </w:p>
        </w:tc>
        <w:tc>
          <w:tcPr>
            <w:tcW w:w="1275" w:type="dxa"/>
            <w:shd w:val="clear" w:color="auto" w:fill="FFFFFF"/>
            <w:vAlign w:val="center"/>
            <w:hideMark/>
          </w:tcPr>
          <w:p w:rsidR="00824906" w:rsidRPr="00824906" w:rsidRDefault="00824906" w:rsidP="00824906">
            <w:pPr>
              <w:rPr>
                <w:sz w:val="16"/>
                <w:szCs w:val="16"/>
              </w:rPr>
            </w:pPr>
          </w:p>
        </w:tc>
      </w:tr>
    </w:tbl>
    <w:p w:rsidR="00824906" w:rsidRPr="00824906" w:rsidRDefault="00824906" w:rsidP="00824906">
      <w:pPr>
        <w:rPr>
          <w:vanish/>
          <w:sz w:val="16"/>
          <w:szCs w:val="16"/>
        </w:rPr>
      </w:pPr>
    </w:p>
    <w:tbl>
      <w:tblPr>
        <w:tblW w:w="13239" w:type="dxa"/>
        <w:shd w:val="clear" w:color="auto" w:fill="FFFFFF"/>
        <w:tblCellMar>
          <w:top w:w="15" w:type="dxa"/>
          <w:left w:w="15" w:type="dxa"/>
          <w:bottom w:w="15" w:type="dxa"/>
          <w:right w:w="15" w:type="dxa"/>
        </w:tblCellMar>
        <w:tblLook w:val="04A0" w:firstRow="1" w:lastRow="0" w:firstColumn="1" w:lastColumn="0" w:noHBand="0" w:noVBand="1"/>
      </w:tblPr>
      <w:tblGrid>
        <w:gridCol w:w="10610"/>
        <w:gridCol w:w="2629"/>
      </w:tblGrid>
      <w:tr w:rsidR="00824906" w:rsidRPr="00824906" w:rsidTr="00655BAB">
        <w:tc>
          <w:tcPr>
            <w:tcW w:w="10610" w:type="dxa"/>
            <w:tcBorders>
              <w:top w:val="single" w:sz="6" w:space="0" w:color="E7ECF1"/>
              <w:left w:val="nil"/>
              <w:bottom w:val="nil"/>
              <w:right w:val="nil"/>
            </w:tcBorders>
            <w:shd w:val="clear" w:color="auto" w:fill="FFFFFF"/>
            <w:tcMar>
              <w:top w:w="120" w:type="dxa"/>
              <w:left w:w="120" w:type="dxa"/>
              <w:bottom w:w="120" w:type="dxa"/>
              <w:right w:w="120" w:type="dxa"/>
            </w:tcMar>
            <w:hideMark/>
          </w:tcPr>
          <w:p w:rsidR="00655BAB" w:rsidRDefault="00655BAB" w:rsidP="00824906">
            <w:pPr>
              <w:rPr>
                <w:sz w:val="16"/>
                <w:szCs w:val="16"/>
              </w:rPr>
            </w:pPr>
          </w:p>
          <w:p w:rsidR="00824906" w:rsidRDefault="00655BAB" w:rsidP="00824906">
            <w:pPr>
              <w:rPr>
                <w:sz w:val="16"/>
                <w:szCs w:val="16"/>
              </w:rPr>
            </w:pPr>
            <w:proofErr w:type="spellStart"/>
            <w:r>
              <w:rPr>
                <w:sz w:val="16"/>
                <w:szCs w:val="16"/>
              </w:rPr>
              <w:t>Elk</w:t>
            </w:r>
            <w:proofErr w:type="spellEnd"/>
            <w:r>
              <w:rPr>
                <w:sz w:val="16"/>
                <w:szCs w:val="16"/>
              </w:rPr>
              <w:t>.-</w:t>
            </w:r>
            <w:proofErr w:type="spellStart"/>
            <w:proofErr w:type="gramStart"/>
            <w:r>
              <w:rPr>
                <w:sz w:val="16"/>
                <w:szCs w:val="16"/>
              </w:rPr>
              <w:t>Elo</w:t>
            </w:r>
            <w:proofErr w:type="spellEnd"/>
            <w:r>
              <w:rPr>
                <w:sz w:val="16"/>
                <w:szCs w:val="16"/>
              </w:rPr>
              <w:t xml:space="preserve">  </w:t>
            </w:r>
            <w:proofErr w:type="spellStart"/>
            <w:r>
              <w:rPr>
                <w:sz w:val="16"/>
                <w:szCs w:val="16"/>
              </w:rPr>
              <w:t>Tekn</w:t>
            </w:r>
            <w:proofErr w:type="spellEnd"/>
            <w:proofErr w:type="gramEnd"/>
            <w:r>
              <w:rPr>
                <w:sz w:val="16"/>
                <w:szCs w:val="16"/>
              </w:rPr>
              <w:t xml:space="preserve">.  </w:t>
            </w:r>
            <w:proofErr w:type="gramStart"/>
            <w:r>
              <w:rPr>
                <w:sz w:val="16"/>
                <w:szCs w:val="16"/>
              </w:rPr>
              <w:t>Alan  Şefi</w:t>
            </w:r>
            <w:proofErr w:type="gramEnd"/>
            <w:r>
              <w:rPr>
                <w:sz w:val="16"/>
                <w:szCs w:val="16"/>
              </w:rPr>
              <w:t xml:space="preserve">                               Ders Öğretmenleri</w:t>
            </w:r>
          </w:p>
          <w:p w:rsidR="00655BAB" w:rsidRPr="00824906" w:rsidRDefault="00655BAB" w:rsidP="00824906">
            <w:pPr>
              <w:rPr>
                <w:sz w:val="16"/>
                <w:szCs w:val="16"/>
              </w:rPr>
            </w:pPr>
            <w:r>
              <w:rPr>
                <w:sz w:val="16"/>
                <w:szCs w:val="16"/>
              </w:rPr>
              <w:t xml:space="preserve">Gökhan ÇAĞLAR                                           Fırat </w:t>
            </w:r>
            <w:proofErr w:type="gramStart"/>
            <w:r>
              <w:rPr>
                <w:sz w:val="16"/>
                <w:szCs w:val="16"/>
              </w:rPr>
              <w:t>ÜNVER       Deniz</w:t>
            </w:r>
            <w:proofErr w:type="gramEnd"/>
            <w:r>
              <w:rPr>
                <w:sz w:val="16"/>
                <w:szCs w:val="16"/>
              </w:rPr>
              <w:t xml:space="preserve">  KILIÇ     Nevin   AYBEK     Faruk  BULUT</w:t>
            </w:r>
          </w:p>
        </w:tc>
        <w:tc>
          <w:tcPr>
            <w:tcW w:w="0" w:type="auto"/>
            <w:tcBorders>
              <w:top w:val="single" w:sz="6" w:space="0" w:color="E7ECF1"/>
              <w:left w:val="nil"/>
              <w:bottom w:val="nil"/>
              <w:right w:val="nil"/>
            </w:tcBorders>
            <w:shd w:val="clear" w:color="auto" w:fill="FFFFFF"/>
            <w:tcMar>
              <w:top w:w="120" w:type="dxa"/>
              <w:left w:w="120" w:type="dxa"/>
              <w:bottom w:w="120" w:type="dxa"/>
              <w:right w:w="120" w:type="dxa"/>
            </w:tcMar>
            <w:hideMark/>
          </w:tcPr>
          <w:p w:rsidR="00824906" w:rsidRPr="00824906" w:rsidRDefault="00824906" w:rsidP="00824906">
            <w:pPr>
              <w:rPr>
                <w:sz w:val="16"/>
                <w:szCs w:val="16"/>
              </w:rPr>
            </w:pPr>
            <w:proofErr w:type="gramStart"/>
            <w:r w:rsidRPr="00824906">
              <w:rPr>
                <w:sz w:val="16"/>
                <w:szCs w:val="16"/>
              </w:rPr>
              <w:t>....</w:t>
            </w:r>
            <w:proofErr w:type="gramEnd"/>
            <w:r w:rsidRPr="00824906">
              <w:rPr>
                <w:sz w:val="16"/>
                <w:szCs w:val="16"/>
              </w:rPr>
              <w:t>/..../....</w:t>
            </w:r>
          </w:p>
          <w:p w:rsidR="00824906" w:rsidRPr="00824906" w:rsidRDefault="00824906" w:rsidP="00824906">
            <w:pPr>
              <w:rPr>
                <w:sz w:val="16"/>
                <w:szCs w:val="16"/>
              </w:rPr>
            </w:pPr>
            <w:r w:rsidRPr="00824906">
              <w:rPr>
                <w:sz w:val="16"/>
                <w:szCs w:val="16"/>
              </w:rPr>
              <w:t>Uygundur</w:t>
            </w:r>
          </w:p>
          <w:p w:rsidR="00824906" w:rsidRPr="00824906" w:rsidRDefault="00655BAB" w:rsidP="00824906">
            <w:pPr>
              <w:rPr>
                <w:sz w:val="16"/>
                <w:szCs w:val="16"/>
              </w:rPr>
            </w:pPr>
            <w:proofErr w:type="gramStart"/>
            <w:r>
              <w:rPr>
                <w:sz w:val="16"/>
                <w:szCs w:val="16"/>
              </w:rPr>
              <w:t>Halis  MARANGOZ</w:t>
            </w:r>
            <w:proofErr w:type="gramEnd"/>
          </w:p>
          <w:p w:rsidR="00824906" w:rsidRPr="00824906" w:rsidRDefault="00824906" w:rsidP="00824906">
            <w:pPr>
              <w:rPr>
                <w:sz w:val="16"/>
                <w:szCs w:val="16"/>
              </w:rPr>
            </w:pPr>
            <w:r w:rsidRPr="00824906">
              <w:rPr>
                <w:sz w:val="16"/>
                <w:szCs w:val="16"/>
              </w:rPr>
              <w:t>Okul Müdürü</w:t>
            </w:r>
          </w:p>
        </w:tc>
      </w:tr>
    </w:tbl>
    <w:p w:rsidR="00237A93" w:rsidRPr="00824906" w:rsidRDefault="00237A93" w:rsidP="00824906"/>
    <w:sectPr w:rsidR="00237A93" w:rsidRPr="00824906" w:rsidSect="00321407">
      <w:pgSz w:w="16838" w:h="11906" w:orient="landscape"/>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D73EA"/>
    <w:multiLevelType w:val="multilevel"/>
    <w:tmpl w:val="4724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F76C7A"/>
    <w:multiLevelType w:val="multilevel"/>
    <w:tmpl w:val="9806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C35AFD"/>
    <w:multiLevelType w:val="multilevel"/>
    <w:tmpl w:val="DCA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2E0606"/>
    <w:multiLevelType w:val="multilevel"/>
    <w:tmpl w:val="854A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D734A3"/>
    <w:multiLevelType w:val="multilevel"/>
    <w:tmpl w:val="1308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F02EB0"/>
    <w:multiLevelType w:val="multilevel"/>
    <w:tmpl w:val="850A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405858"/>
    <w:multiLevelType w:val="multilevel"/>
    <w:tmpl w:val="F14E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420811"/>
    <w:multiLevelType w:val="multilevel"/>
    <w:tmpl w:val="39A6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515B01"/>
    <w:multiLevelType w:val="multilevel"/>
    <w:tmpl w:val="0A9E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5A6850"/>
    <w:multiLevelType w:val="multilevel"/>
    <w:tmpl w:val="1690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457DBC"/>
    <w:multiLevelType w:val="multilevel"/>
    <w:tmpl w:val="C134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8009D1"/>
    <w:multiLevelType w:val="multilevel"/>
    <w:tmpl w:val="9B10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B35160"/>
    <w:multiLevelType w:val="multilevel"/>
    <w:tmpl w:val="1B0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
  </w:num>
  <w:num w:numId="4">
    <w:abstractNumId w:val="3"/>
  </w:num>
  <w:num w:numId="5">
    <w:abstractNumId w:val="8"/>
  </w:num>
  <w:num w:numId="6">
    <w:abstractNumId w:val="10"/>
  </w:num>
  <w:num w:numId="7">
    <w:abstractNumId w:val="2"/>
  </w:num>
  <w:num w:numId="8">
    <w:abstractNumId w:val="12"/>
  </w:num>
  <w:num w:numId="9">
    <w:abstractNumId w:val="5"/>
  </w:num>
  <w:num w:numId="10">
    <w:abstractNumId w:val="7"/>
  </w:num>
  <w:num w:numId="11">
    <w:abstractNumId w:val="9"/>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407"/>
    <w:rsid w:val="00056CC8"/>
    <w:rsid w:val="000A6707"/>
    <w:rsid w:val="000B5F9F"/>
    <w:rsid w:val="0017693E"/>
    <w:rsid w:val="00237A93"/>
    <w:rsid w:val="00321407"/>
    <w:rsid w:val="004178A4"/>
    <w:rsid w:val="004A7BDF"/>
    <w:rsid w:val="00520DD7"/>
    <w:rsid w:val="00584896"/>
    <w:rsid w:val="00655BAB"/>
    <w:rsid w:val="007000E1"/>
    <w:rsid w:val="00780A99"/>
    <w:rsid w:val="007B2BA7"/>
    <w:rsid w:val="00824906"/>
    <w:rsid w:val="00834D82"/>
    <w:rsid w:val="008E0FA6"/>
    <w:rsid w:val="00A76762"/>
    <w:rsid w:val="00A8227B"/>
    <w:rsid w:val="00AA0D20"/>
    <w:rsid w:val="00AA4C2C"/>
    <w:rsid w:val="00B30723"/>
    <w:rsid w:val="00B54E9D"/>
    <w:rsid w:val="00B949C4"/>
    <w:rsid w:val="00F62D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3E2664-E1FA-41FE-BE9B-80BFF5FEC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81708">
      <w:bodyDiv w:val="1"/>
      <w:marLeft w:val="0"/>
      <w:marRight w:val="0"/>
      <w:marTop w:val="0"/>
      <w:marBottom w:val="0"/>
      <w:divBdr>
        <w:top w:val="none" w:sz="0" w:space="0" w:color="auto"/>
        <w:left w:val="none" w:sz="0" w:space="0" w:color="auto"/>
        <w:bottom w:val="none" w:sz="0" w:space="0" w:color="auto"/>
        <w:right w:val="none" w:sz="0" w:space="0" w:color="auto"/>
      </w:divBdr>
      <w:divsChild>
        <w:div w:id="108741601">
          <w:marLeft w:val="0"/>
          <w:marRight w:val="0"/>
          <w:marTop w:val="1020"/>
          <w:marBottom w:val="0"/>
          <w:divBdr>
            <w:top w:val="none" w:sz="0" w:space="0" w:color="auto"/>
            <w:left w:val="none" w:sz="0" w:space="0" w:color="auto"/>
            <w:bottom w:val="none" w:sz="0" w:space="0" w:color="auto"/>
            <w:right w:val="none" w:sz="0" w:space="0" w:color="auto"/>
          </w:divBdr>
          <w:divsChild>
            <w:div w:id="1513954690">
              <w:marLeft w:val="0"/>
              <w:marRight w:val="0"/>
              <w:marTop w:val="0"/>
              <w:marBottom w:val="0"/>
              <w:divBdr>
                <w:top w:val="none" w:sz="0" w:space="0" w:color="auto"/>
                <w:left w:val="none" w:sz="0" w:space="0" w:color="auto"/>
                <w:bottom w:val="none" w:sz="0" w:space="0" w:color="auto"/>
                <w:right w:val="none" w:sz="0" w:space="0" w:color="auto"/>
              </w:divBdr>
              <w:divsChild>
                <w:div w:id="509367191">
                  <w:marLeft w:val="2925"/>
                  <w:marRight w:val="0"/>
                  <w:marTop w:val="0"/>
                  <w:marBottom w:val="0"/>
                  <w:divBdr>
                    <w:top w:val="none" w:sz="0" w:space="0" w:color="auto"/>
                    <w:left w:val="none" w:sz="0" w:space="0" w:color="auto"/>
                    <w:bottom w:val="none" w:sz="0" w:space="0" w:color="auto"/>
                    <w:right w:val="none" w:sz="0" w:space="0" w:color="auto"/>
                  </w:divBdr>
                  <w:divsChild>
                    <w:div w:id="572160992">
                      <w:marLeft w:val="-225"/>
                      <w:marRight w:val="-225"/>
                      <w:marTop w:val="0"/>
                      <w:marBottom w:val="0"/>
                      <w:divBdr>
                        <w:top w:val="none" w:sz="0" w:space="0" w:color="auto"/>
                        <w:left w:val="none" w:sz="0" w:space="0" w:color="auto"/>
                        <w:bottom w:val="none" w:sz="0" w:space="0" w:color="auto"/>
                        <w:right w:val="none" w:sz="0" w:space="0" w:color="auto"/>
                      </w:divBdr>
                      <w:divsChild>
                        <w:div w:id="1403672172">
                          <w:marLeft w:val="0"/>
                          <w:marRight w:val="0"/>
                          <w:marTop w:val="0"/>
                          <w:marBottom w:val="0"/>
                          <w:divBdr>
                            <w:top w:val="none" w:sz="0" w:space="0" w:color="auto"/>
                            <w:left w:val="none" w:sz="0" w:space="0" w:color="auto"/>
                            <w:bottom w:val="none" w:sz="0" w:space="0" w:color="auto"/>
                            <w:right w:val="none" w:sz="0" w:space="0" w:color="auto"/>
                          </w:divBdr>
                        </w:div>
                      </w:divsChild>
                    </w:div>
                    <w:div w:id="463549938">
                      <w:marLeft w:val="-225"/>
                      <w:marRight w:val="-225"/>
                      <w:marTop w:val="0"/>
                      <w:marBottom w:val="0"/>
                      <w:divBdr>
                        <w:top w:val="none" w:sz="0" w:space="0" w:color="auto"/>
                        <w:left w:val="none" w:sz="0" w:space="0" w:color="auto"/>
                        <w:bottom w:val="none" w:sz="0" w:space="0" w:color="auto"/>
                        <w:right w:val="none" w:sz="0" w:space="0" w:color="auto"/>
                      </w:divBdr>
                      <w:divsChild>
                        <w:div w:id="340201741">
                          <w:marLeft w:val="0"/>
                          <w:marRight w:val="0"/>
                          <w:marTop w:val="0"/>
                          <w:marBottom w:val="0"/>
                          <w:divBdr>
                            <w:top w:val="none" w:sz="0" w:space="0" w:color="auto"/>
                            <w:left w:val="none" w:sz="0" w:space="0" w:color="auto"/>
                            <w:bottom w:val="none" w:sz="0" w:space="0" w:color="auto"/>
                            <w:right w:val="none" w:sz="0" w:space="0" w:color="auto"/>
                          </w:divBdr>
                          <w:divsChild>
                            <w:div w:id="17631260">
                              <w:marLeft w:val="0"/>
                              <w:marRight w:val="0"/>
                              <w:marTop w:val="0"/>
                              <w:marBottom w:val="375"/>
                              <w:divBdr>
                                <w:top w:val="none" w:sz="0" w:space="0" w:color="auto"/>
                                <w:left w:val="single" w:sz="6" w:space="0" w:color="5CD1DB"/>
                                <w:bottom w:val="single" w:sz="6" w:space="0" w:color="5CD1DB"/>
                                <w:right w:val="single" w:sz="6" w:space="0" w:color="5CD1DB"/>
                              </w:divBdr>
                              <w:divsChild>
                                <w:div w:id="1474521659">
                                  <w:marLeft w:val="0"/>
                                  <w:marRight w:val="0"/>
                                  <w:marTop w:val="0"/>
                                  <w:marBottom w:val="0"/>
                                  <w:divBdr>
                                    <w:top w:val="none" w:sz="0" w:space="0" w:color="auto"/>
                                    <w:left w:val="none" w:sz="0" w:space="0" w:color="auto"/>
                                    <w:bottom w:val="none" w:sz="0" w:space="0" w:color="auto"/>
                                    <w:right w:val="none" w:sz="0" w:space="0" w:color="auto"/>
                                  </w:divBdr>
                                  <w:divsChild>
                                    <w:div w:id="131487113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7886154">
          <w:marLeft w:val="0"/>
          <w:marRight w:val="0"/>
          <w:marTop w:val="0"/>
          <w:marBottom w:val="0"/>
          <w:divBdr>
            <w:top w:val="none" w:sz="0" w:space="0" w:color="auto"/>
            <w:left w:val="none" w:sz="0" w:space="0" w:color="auto"/>
            <w:bottom w:val="none" w:sz="0" w:space="0" w:color="auto"/>
            <w:right w:val="none" w:sz="0" w:space="0" w:color="auto"/>
          </w:divBdr>
          <w:divsChild>
            <w:div w:id="81993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1309">
      <w:bodyDiv w:val="1"/>
      <w:marLeft w:val="0"/>
      <w:marRight w:val="0"/>
      <w:marTop w:val="0"/>
      <w:marBottom w:val="0"/>
      <w:divBdr>
        <w:top w:val="none" w:sz="0" w:space="0" w:color="auto"/>
        <w:left w:val="none" w:sz="0" w:space="0" w:color="auto"/>
        <w:bottom w:val="none" w:sz="0" w:space="0" w:color="auto"/>
        <w:right w:val="none" w:sz="0" w:space="0" w:color="auto"/>
      </w:divBdr>
      <w:divsChild>
        <w:div w:id="1485701346">
          <w:marLeft w:val="0"/>
          <w:marRight w:val="0"/>
          <w:marTop w:val="1020"/>
          <w:marBottom w:val="0"/>
          <w:divBdr>
            <w:top w:val="none" w:sz="0" w:space="0" w:color="auto"/>
            <w:left w:val="none" w:sz="0" w:space="0" w:color="auto"/>
            <w:bottom w:val="none" w:sz="0" w:space="0" w:color="auto"/>
            <w:right w:val="none" w:sz="0" w:space="0" w:color="auto"/>
          </w:divBdr>
          <w:divsChild>
            <w:div w:id="1619754575">
              <w:marLeft w:val="0"/>
              <w:marRight w:val="0"/>
              <w:marTop w:val="0"/>
              <w:marBottom w:val="0"/>
              <w:divBdr>
                <w:top w:val="none" w:sz="0" w:space="0" w:color="auto"/>
                <w:left w:val="none" w:sz="0" w:space="0" w:color="auto"/>
                <w:bottom w:val="none" w:sz="0" w:space="0" w:color="auto"/>
                <w:right w:val="none" w:sz="0" w:space="0" w:color="auto"/>
              </w:divBdr>
              <w:divsChild>
                <w:div w:id="1001395280">
                  <w:marLeft w:val="2925"/>
                  <w:marRight w:val="0"/>
                  <w:marTop w:val="0"/>
                  <w:marBottom w:val="0"/>
                  <w:divBdr>
                    <w:top w:val="none" w:sz="0" w:space="0" w:color="auto"/>
                    <w:left w:val="none" w:sz="0" w:space="0" w:color="auto"/>
                    <w:bottom w:val="none" w:sz="0" w:space="0" w:color="auto"/>
                    <w:right w:val="none" w:sz="0" w:space="0" w:color="auto"/>
                  </w:divBdr>
                  <w:divsChild>
                    <w:div w:id="1220822004">
                      <w:marLeft w:val="-225"/>
                      <w:marRight w:val="-225"/>
                      <w:marTop w:val="0"/>
                      <w:marBottom w:val="0"/>
                      <w:divBdr>
                        <w:top w:val="none" w:sz="0" w:space="0" w:color="auto"/>
                        <w:left w:val="none" w:sz="0" w:space="0" w:color="auto"/>
                        <w:bottom w:val="none" w:sz="0" w:space="0" w:color="auto"/>
                        <w:right w:val="none" w:sz="0" w:space="0" w:color="auto"/>
                      </w:divBdr>
                      <w:divsChild>
                        <w:div w:id="45032943">
                          <w:marLeft w:val="0"/>
                          <w:marRight w:val="0"/>
                          <w:marTop w:val="0"/>
                          <w:marBottom w:val="0"/>
                          <w:divBdr>
                            <w:top w:val="none" w:sz="0" w:space="0" w:color="auto"/>
                            <w:left w:val="none" w:sz="0" w:space="0" w:color="auto"/>
                            <w:bottom w:val="none" w:sz="0" w:space="0" w:color="auto"/>
                            <w:right w:val="none" w:sz="0" w:space="0" w:color="auto"/>
                          </w:divBdr>
                        </w:div>
                      </w:divsChild>
                    </w:div>
                    <w:div w:id="330564126">
                      <w:marLeft w:val="-225"/>
                      <w:marRight w:val="-225"/>
                      <w:marTop w:val="0"/>
                      <w:marBottom w:val="0"/>
                      <w:divBdr>
                        <w:top w:val="none" w:sz="0" w:space="0" w:color="auto"/>
                        <w:left w:val="none" w:sz="0" w:space="0" w:color="auto"/>
                        <w:bottom w:val="none" w:sz="0" w:space="0" w:color="auto"/>
                        <w:right w:val="none" w:sz="0" w:space="0" w:color="auto"/>
                      </w:divBdr>
                      <w:divsChild>
                        <w:div w:id="1795833337">
                          <w:marLeft w:val="0"/>
                          <w:marRight w:val="0"/>
                          <w:marTop w:val="0"/>
                          <w:marBottom w:val="0"/>
                          <w:divBdr>
                            <w:top w:val="none" w:sz="0" w:space="0" w:color="auto"/>
                            <w:left w:val="none" w:sz="0" w:space="0" w:color="auto"/>
                            <w:bottom w:val="none" w:sz="0" w:space="0" w:color="auto"/>
                            <w:right w:val="none" w:sz="0" w:space="0" w:color="auto"/>
                          </w:divBdr>
                          <w:divsChild>
                            <w:div w:id="980161176">
                              <w:marLeft w:val="0"/>
                              <w:marRight w:val="0"/>
                              <w:marTop w:val="0"/>
                              <w:marBottom w:val="375"/>
                              <w:divBdr>
                                <w:top w:val="none" w:sz="0" w:space="0" w:color="auto"/>
                                <w:left w:val="single" w:sz="6" w:space="0" w:color="5CD1DB"/>
                                <w:bottom w:val="single" w:sz="6" w:space="0" w:color="5CD1DB"/>
                                <w:right w:val="single" w:sz="6" w:space="0" w:color="5CD1DB"/>
                              </w:divBdr>
                              <w:divsChild>
                                <w:div w:id="1557550621">
                                  <w:marLeft w:val="0"/>
                                  <w:marRight w:val="0"/>
                                  <w:marTop w:val="0"/>
                                  <w:marBottom w:val="0"/>
                                  <w:divBdr>
                                    <w:top w:val="none" w:sz="0" w:space="0" w:color="auto"/>
                                    <w:left w:val="none" w:sz="0" w:space="0" w:color="auto"/>
                                    <w:bottom w:val="none" w:sz="0" w:space="0" w:color="auto"/>
                                    <w:right w:val="none" w:sz="0" w:space="0" w:color="auto"/>
                                  </w:divBdr>
                                  <w:divsChild>
                                    <w:div w:id="255403166">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832719637">
          <w:marLeft w:val="0"/>
          <w:marRight w:val="0"/>
          <w:marTop w:val="0"/>
          <w:marBottom w:val="0"/>
          <w:divBdr>
            <w:top w:val="none" w:sz="0" w:space="0" w:color="auto"/>
            <w:left w:val="none" w:sz="0" w:space="0" w:color="auto"/>
            <w:bottom w:val="none" w:sz="0" w:space="0" w:color="auto"/>
            <w:right w:val="none" w:sz="0" w:space="0" w:color="auto"/>
          </w:divBdr>
          <w:divsChild>
            <w:div w:id="161975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447">
      <w:bodyDiv w:val="1"/>
      <w:marLeft w:val="0"/>
      <w:marRight w:val="0"/>
      <w:marTop w:val="0"/>
      <w:marBottom w:val="0"/>
      <w:divBdr>
        <w:top w:val="none" w:sz="0" w:space="0" w:color="auto"/>
        <w:left w:val="none" w:sz="0" w:space="0" w:color="auto"/>
        <w:bottom w:val="none" w:sz="0" w:space="0" w:color="auto"/>
        <w:right w:val="none" w:sz="0" w:space="0" w:color="auto"/>
      </w:divBdr>
      <w:divsChild>
        <w:div w:id="397635484">
          <w:marLeft w:val="0"/>
          <w:marRight w:val="0"/>
          <w:marTop w:val="1020"/>
          <w:marBottom w:val="0"/>
          <w:divBdr>
            <w:top w:val="none" w:sz="0" w:space="0" w:color="auto"/>
            <w:left w:val="none" w:sz="0" w:space="0" w:color="auto"/>
            <w:bottom w:val="none" w:sz="0" w:space="0" w:color="auto"/>
            <w:right w:val="none" w:sz="0" w:space="0" w:color="auto"/>
          </w:divBdr>
          <w:divsChild>
            <w:div w:id="1545218155">
              <w:marLeft w:val="0"/>
              <w:marRight w:val="0"/>
              <w:marTop w:val="0"/>
              <w:marBottom w:val="0"/>
              <w:divBdr>
                <w:top w:val="none" w:sz="0" w:space="0" w:color="auto"/>
                <w:left w:val="none" w:sz="0" w:space="0" w:color="auto"/>
                <w:bottom w:val="none" w:sz="0" w:space="0" w:color="auto"/>
                <w:right w:val="none" w:sz="0" w:space="0" w:color="auto"/>
              </w:divBdr>
              <w:divsChild>
                <w:div w:id="728386814">
                  <w:marLeft w:val="2925"/>
                  <w:marRight w:val="0"/>
                  <w:marTop w:val="0"/>
                  <w:marBottom w:val="0"/>
                  <w:divBdr>
                    <w:top w:val="none" w:sz="0" w:space="0" w:color="auto"/>
                    <w:left w:val="none" w:sz="0" w:space="0" w:color="auto"/>
                    <w:bottom w:val="none" w:sz="0" w:space="0" w:color="auto"/>
                    <w:right w:val="none" w:sz="0" w:space="0" w:color="auto"/>
                  </w:divBdr>
                  <w:divsChild>
                    <w:div w:id="5257913">
                      <w:marLeft w:val="-225"/>
                      <w:marRight w:val="-225"/>
                      <w:marTop w:val="0"/>
                      <w:marBottom w:val="0"/>
                      <w:divBdr>
                        <w:top w:val="none" w:sz="0" w:space="0" w:color="auto"/>
                        <w:left w:val="none" w:sz="0" w:space="0" w:color="auto"/>
                        <w:bottom w:val="none" w:sz="0" w:space="0" w:color="auto"/>
                        <w:right w:val="none" w:sz="0" w:space="0" w:color="auto"/>
                      </w:divBdr>
                      <w:divsChild>
                        <w:div w:id="1956598333">
                          <w:marLeft w:val="0"/>
                          <w:marRight w:val="0"/>
                          <w:marTop w:val="0"/>
                          <w:marBottom w:val="0"/>
                          <w:divBdr>
                            <w:top w:val="none" w:sz="0" w:space="0" w:color="auto"/>
                            <w:left w:val="none" w:sz="0" w:space="0" w:color="auto"/>
                            <w:bottom w:val="none" w:sz="0" w:space="0" w:color="auto"/>
                            <w:right w:val="none" w:sz="0" w:space="0" w:color="auto"/>
                          </w:divBdr>
                        </w:div>
                      </w:divsChild>
                    </w:div>
                    <w:div w:id="1058699904">
                      <w:marLeft w:val="-225"/>
                      <w:marRight w:val="-225"/>
                      <w:marTop w:val="0"/>
                      <w:marBottom w:val="0"/>
                      <w:divBdr>
                        <w:top w:val="none" w:sz="0" w:space="0" w:color="auto"/>
                        <w:left w:val="none" w:sz="0" w:space="0" w:color="auto"/>
                        <w:bottom w:val="none" w:sz="0" w:space="0" w:color="auto"/>
                        <w:right w:val="none" w:sz="0" w:space="0" w:color="auto"/>
                      </w:divBdr>
                      <w:divsChild>
                        <w:div w:id="1474761798">
                          <w:marLeft w:val="0"/>
                          <w:marRight w:val="0"/>
                          <w:marTop w:val="0"/>
                          <w:marBottom w:val="0"/>
                          <w:divBdr>
                            <w:top w:val="none" w:sz="0" w:space="0" w:color="auto"/>
                            <w:left w:val="none" w:sz="0" w:space="0" w:color="auto"/>
                            <w:bottom w:val="none" w:sz="0" w:space="0" w:color="auto"/>
                            <w:right w:val="none" w:sz="0" w:space="0" w:color="auto"/>
                          </w:divBdr>
                          <w:divsChild>
                            <w:div w:id="1246308777">
                              <w:marLeft w:val="0"/>
                              <w:marRight w:val="0"/>
                              <w:marTop w:val="0"/>
                              <w:marBottom w:val="375"/>
                              <w:divBdr>
                                <w:top w:val="none" w:sz="0" w:space="0" w:color="auto"/>
                                <w:left w:val="single" w:sz="6" w:space="0" w:color="5CD1DB"/>
                                <w:bottom w:val="single" w:sz="6" w:space="0" w:color="5CD1DB"/>
                                <w:right w:val="single" w:sz="6" w:space="0" w:color="5CD1DB"/>
                              </w:divBdr>
                              <w:divsChild>
                                <w:div w:id="1441146978">
                                  <w:marLeft w:val="0"/>
                                  <w:marRight w:val="0"/>
                                  <w:marTop w:val="0"/>
                                  <w:marBottom w:val="0"/>
                                  <w:divBdr>
                                    <w:top w:val="none" w:sz="0" w:space="0" w:color="auto"/>
                                    <w:left w:val="none" w:sz="0" w:space="0" w:color="auto"/>
                                    <w:bottom w:val="none" w:sz="0" w:space="0" w:color="auto"/>
                                    <w:right w:val="none" w:sz="0" w:space="0" w:color="auto"/>
                                  </w:divBdr>
                                  <w:divsChild>
                                    <w:div w:id="532116827">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288585244">
          <w:marLeft w:val="0"/>
          <w:marRight w:val="0"/>
          <w:marTop w:val="0"/>
          <w:marBottom w:val="0"/>
          <w:divBdr>
            <w:top w:val="none" w:sz="0" w:space="0" w:color="auto"/>
            <w:left w:val="none" w:sz="0" w:space="0" w:color="auto"/>
            <w:bottom w:val="none" w:sz="0" w:space="0" w:color="auto"/>
            <w:right w:val="none" w:sz="0" w:space="0" w:color="auto"/>
          </w:divBdr>
          <w:divsChild>
            <w:div w:id="147005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011135">
      <w:bodyDiv w:val="1"/>
      <w:marLeft w:val="0"/>
      <w:marRight w:val="0"/>
      <w:marTop w:val="0"/>
      <w:marBottom w:val="0"/>
      <w:divBdr>
        <w:top w:val="none" w:sz="0" w:space="0" w:color="auto"/>
        <w:left w:val="none" w:sz="0" w:space="0" w:color="auto"/>
        <w:bottom w:val="none" w:sz="0" w:space="0" w:color="auto"/>
        <w:right w:val="none" w:sz="0" w:space="0" w:color="auto"/>
      </w:divBdr>
      <w:divsChild>
        <w:div w:id="1309942002">
          <w:marLeft w:val="0"/>
          <w:marRight w:val="0"/>
          <w:marTop w:val="1020"/>
          <w:marBottom w:val="0"/>
          <w:divBdr>
            <w:top w:val="none" w:sz="0" w:space="0" w:color="auto"/>
            <w:left w:val="none" w:sz="0" w:space="0" w:color="auto"/>
            <w:bottom w:val="none" w:sz="0" w:space="0" w:color="auto"/>
            <w:right w:val="none" w:sz="0" w:space="0" w:color="auto"/>
          </w:divBdr>
          <w:divsChild>
            <w:div w:id="2099982628">
              <w:marLeft w:val="0"/>
              <w:marRight w:val="0"/>
              <w:marTop w:val="0"/>
              <w:marBottom w:val="0"/>
              <w:divBdr>
                <w:top w:val="none" w:sz="0" w:space="0" w:color="auto"/>
                <w:left w:val="none" w:sz="0" w:space="0" w:color="auto"/>
                <w:bottom w:val="none" w:sz="0" w:space="0" w:color="auto"/>
                <w:right w:val="none" w:sz="0" w:space="0" w:color="auto"/>
              </w:divBdr>
              <w:divsChild>
                <w:div w:id="196237602">
                  <w:marLeft w:val="2925"/>
                  <w:marRight w:val="0"/>
                  <w:marTop w:val="0"/>
                  <w:marBottom w:val="0"/>
                  <w:divBdr>
                    <w:top w:val="none" w:sz="0" w:space="0" w:color="auto"/>
                    <w:left w:val="none" w:sz="0" w:space="0" w:color="auto"/>
                    <w:bottom w:val="none" w:sz="0" w:space="0" w:color="auto"/>
                    <w:right w:val="none" w:sz="0" w:space="0" w:color="auto"/>
                  </w:divBdr>
                  <w:divsChild>
                    <w:div w:id="717238849">
                      <w:marLeft w:val="-225"/>
                      <w:marRight w:val="-225"/>
                      <w:marTop w:val="0"/>
                      <w:marBottom w:val="0"/>
                      <w:divBdr>
                        <w:top w:val="none" w:sz="0" w:space="0" w:color="auto"/>
                        <w:left w:val="none" w:sz="0" w:space="0" w:color="auto"/>
                        <w:bottom w:val="none" w:sz="0" w:space="0" w:color="auto"/>
                        <w:right w:val="none" w:sz="0" w:space="0" w:color="auto"/>
                      </w:divBdr>
                      <w:divsChild>
                        <w:div w:id="187531070">
                          <w:marLeft w:val="0"/>
                          <w:marRight w:val="0"/>
                          <w:marTop w:val="0"/>
                          <w:marBottom w:val="0"/>
                          <w:divBdr>
                            <w:top w:val="none" w:sz="0" w:space="0" w:color="auto"/>
                            <w:left w:val="none" w:sz="0" w:space="0" w:color="auto"/>
                            <w:bottom w:val="none" w:sz="0" w:space="0" w:color="auto"/>
                            <w:right w:val="none" w:sz="0" w:space="0" w:color="auto"/>
                          </w:divBdr>
                        </w:div>
                      </w:divsChild>
                    </w:div>
                    <w:div w:id="194541079">
                      <w:marLeft w:val="-225"/>
                      <w:marRight w:val="-225"/>
                      <w:marTop w:val="0"/>
                      <w:marBottom w:val="0"/>
                      <w:divBdr>
                        <w:top w:val="none" w:sz="0" w:space="0" w:color="auto"/>
                        <w:left w:val="none" w:sz="0" w:space="0" w:color="auto"/>
                        <w:bottom w:val="none" w:sz="0" w:space="0" w:color="auto"/>
                        <w:right w:val="none" w:sz="0" w:space="0" w:color="auto"/>
                      </w:divBdr>
                      <w:divsChild>
                        <w:div w:id="1883592430">
                          <w:marLeft w:val="0"/>
                          <w:marRight w:val="0"/>
                          <w:marTop w:val="0"/>
                          <w:marBottom w:val="0"/>
                          <w:divBdr>
                            <w:top w:val="none" w:sz="0" w:space="0" w:color="auto"/>
                            <w:left w:val="none" w:sz="0" w:space="0" w:color="auto"/>
                            <w:bottom w:val="none" w:sz="0" w:space="0" w:color="auto"/>
                            <w:right w:val="none" w:sz="0" w:space="0" w:color="auto"/>
                          </w:divBdr>
                          <w:divsChild>
                            <w:div w:id="1112356901">
                              <w:marLeft w:val="0"/>
                              <w:marRight w:val="0"/>
                              <w:marTop w:val="0"/>
                              <w:marBottom w:val="375"/>
                              <w:divBdr>
                                <w:top w:val="none" w:sz="0" w:space="0" w:color="auto"/>
                                <w:left w:val="single" w:sz="6" w:space="0" w:color="5CD1DB"/>
                                <w:bottom w:val="single" w:sz="6" w:space="0" w:color="5CD1DB"/>
                                <w:right w:val="single" w:sz="6" w:space="0" w:color="5CD1DB"/>
                              </w:divBdr>
                              <w:divsChild>
                                <w:div w:id="385951461">
                                  <w:marLeft w:val="0"/>
                                  <w:marRight w:val="0"/>
                                  <w:marTop w:val="0"/>
                                  <w:marBottom w:val="0"/>
                                  <w:divBdr>
                                    <w:top w:val="none" w:sz="0" w:space="0" w:color="auto"/>
                                    <w:left w:val="none" w:sz="0" w:space="0" w:color="auto"/>
                                    <w:bottom w:val="none" w:sz="0" w:space="0" w:color="auto"/>
                                    <w:right w:val="none" w:sz="0" w:space="0" w:color="auto"/>
                                  </w:divBdr>
                                  <w:divsChild>
                                    <w:div w:id="191383868">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598877501">
          <w:marLeft w:val="0"/>
          <w:marRight w:val="0"/>
          <w:marTop w:val="0"/>
          <w:marBottom w:val="0"/>
          <w:divBdr>
            <w:top w:val="none" w:sz="0" w:space="0" w:color="auto"/>
            <w:left w:val="none" w:sz="0" w:space="0" w:color="auto"/>
            <w:bottom w:val="none" w:sz="0" w:space="0" w:color="auto"/>
            <w:right w:val="none" w:sz="0" w:space="0" w:color="auto"/>
          </w:divBdr>
          <w:divsChild>
            <w:div w:id="19744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106028">
      <w:bodyDiv w:val="1"/>
      <w:marLeft w:val="0"/>
      <w:marRight w:val="0"/>
      <w:marTop w:val="0"/>
      <w:marBottom w:val="0"/>
      <w:divBdr>
        <w:top w:val="none" w:sz="0" w:space="0" w:color="auto"/>
        <w:left w:val="none" w:sz="0" w:space="0" w:color="auto"/>
        <w:bottom w:val="none" w:sz="0" w:space="0" w:color="auto"/>
        <w:right w:val="none" w:sz="0" w:space="0" w:color="auto"/>
      </w:divBdr>
      <w:divsChild>
        <w:div w:id="1888712722">
          <w:marLeft w:val="0"/>
          <w:marRight w:val="0"/>
          <w:marTop w:val="1020"/>
          <w:marBottom w:val="0"/>
          <w:divBdr>
            <w:top w:val="none" w:sz="0" w:space="0" w:color="auto"/>
            <w:left w:val="none" w:sz="0" w:space="0" w:color="auto"/>
            <w:bottom w:val="none" w:sz="0" w:space="0" w:color="auto"/>
            <w:right w:val="none" w:sz="0" w:space="0" w:color="auto"/>
          </w:divBdr>
          <w:divsChild>
            <w:div w:id="1847481970">
              <w:marLeft w:val="0"/>
              <w:marRight w:val="0"/>
              <w:marTop w:val="0"/>
              <w:marBottom w:val="0"/>
              <w:divBdr>
                <w:top w:val="none" w:sz="0" w:space="0" w:color="auto"/>
                <w:left w:val="none" w:sz="0" w:space="0" w:color="auto"/>
                <w:bottom w:val="none" w:sz="0" w:space="0" w:color="auto"/>
                <w:right w:val="none" w:sz="0" w:space="0" w:color="auto"/>
              </w:divBdr>
              <w:divsChild>
                <w:div w:id="1149789017">
                  <w:marLeft w:val="2925"/>
                  <w:marRight w:val="0"/>
                  <w:marTop w:val="0"/>
                  <w:marBottom w:val="0"/>
                  <w:divBdr>
                    <w:top w:val="none" w:sz="0" w:space="0" w:color="auto"/>
                    <w:left w:val="none" w:sz="0" w:space="0" w:color="auto"/>
                    <w:bottom w:val="none" w:sz="0" w:space="0" w:color="auto"/>
                    <w:right w:val="none" w:sz="0" w:space="0" w:color="auto"/>
                  </w:divBdr>
                  <w:divsChild>
                    <w:div w:id="1341199318">
                      <w:marLeft w:val="-225"/>
                      <w:marRight w:val="-225"/>
                      <w:marTop w:val="0"/>
                      <w:marBottom w:val="0"/>
                      <w:divBdr>
                        <w:top w:val="none" w:sz="0" w:space="0" w:color="auto"/>
                        <w:left w:val="none" w:sz="0" w:space="0" w:color="auto"/>
                        <w:bottom w:val="none" w:sz="0" w:space="0" w:color="auto"/>
                        <w:right w:val="none" w:sz="0" w:space="0" w:color="auto"/>
                      </w:divBdr>
                      <w:divsChild>
                        <w:div w:id="1279751695">
                          <w:marLeft w:val="0"/>
                          <w:marRight w:val="0"/>
                          <w:marTop w:val="0"/>
                          <w:marBottom w:val="0"/>
                          <w:divBdr>
                            <w:top w:val="none" w:sz="0" w:space="0" w:color="auto"/>
                            <w:left w:val="none" w:sz="0" w:space="0" w:color="auto"/>
                            <w:bottom w:val="none" w:sz="0" w:space="0" w:color="auto"/>
                            <w:right w:val="none" w:sz="0" w:space="0" w:color="auto"/>
                          </w:divBdr>
                        </w:div>
                      </w:divsChild>
                    </w:div>
                    <w:div w:id="1322124243">
                      <w:marLeft w:val="-225"/>
                      <w:marRight w:val="-225"/>
                      <w:marTop w:val="0"/>
                      <w:marBottom w:val="0"/>
                      <w:divBdr>
                        <w:top w:val="none" w:sz="0" w:space="0" w:color="auto"/>
                        <w:left w:val="none" w:sz="0" w:space="0" w:color="auto"/>
                        <w:bottom w:val="none" w:sz="0" w:space="0" w:color="auto"/>
                        <w:right w:val="none" w:sz="0" w:space="0" w:color="auto"/>
                      </w:divBdr>
                      <w:divsChild>
                        <w:div w:id="1086001322">
                          <w:marLeft w:val="0"/>
                          <w:marRight w:val="0"/>
                          <w:marTop w:val="0"/>
                          <w:marBottom w:val="0"/>
                          <w:divBdr>
                            <w:top w:val="none" w:sz="0" w:space="0" w:color="auto"/>
                            <w:left w:val="none" w:sz="0" w:space="0" w:color="auto"/>
                            <w:bottom w:val="none" w:sz="0" w:space="0" w:color="auto"/>
                            <w:right w:val="none" w:sz="0" w:space="0" w:color="auto"/>
                          </w:divBdr>
                          <w:divsChild>
                            <w:div w:id="2113433800">
                              <w:marLeft w:val="0"/>
                              <w:marRight w:val="0"/>
                              <w:marTop w:val="0"/>
                              <w:marBottom w:val="375"/>
                              <w:divBdr>
                                <w:top w:val="none" w:sz="0" w:space="0" w:color="auto"/>
                                <w:left w:val="single" w:sz="6" w:space="0" w:color="5CD1DB"/>
                                <w:bottom w:val="single" w:sz="6" w:space="0" w:color="5CD1DB"/>
                                <w:right w:val="single" w:sz="6" w:space="0" w:color="5CD1DB"/>
                              </w:divBdr>
                              <w:divsChild>
                                <w:div w:id="1138379588">
                                  <w:marLeft w:val="0"/>
                                  <w:marRight w:val="0"/>
                                  <w:marTop w:val="0"/>
                                  <w:marBottom w:val="0"/>
                                  <w:divBdr>
                                    <w:top w:val="none" w:sz="0" w:space="0" w:color="auto"/>
                                    <w:left w:val="none" w:sz="0" w:space="0" w:color="auto"/>
                                    <w:bottom w:val="none" w:sz="0" w:space="0" w:color="auto"/>
                                    <w:right w:val="none" w:sz="0" w:space="0" w:color="auto"/>
                                  </w:divBdr>
                                  <w:divsChild>
                                    <w:div w:id="38988548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13337259">
          <w:marLeft w:val="0"/>
          <w:marRight w:val="0"/>
          <w:marTop w:val="0"/>
          <w:marBottom w:val="0"/>
          <w:divBdr>
            <w:top w:val="none" w:sz="0" w:space="0" w:color="auto"/>
            <w:left w:val="none" w:sz="0" w:space="0" w:color="auto"/>
            <w:bottom w:val="none" w:sz="0" w:space="0" w:color="auto"/>
            <w:right w:val="none" w:sz="0" w:space="0" w:color="auto"/>
          </w:divBdr>
          <w:divsChild>
            <w:div w:id="12512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68661">
      <w:bodyDiv w:val="1"/>
      <w:marLeft w:val="0"/>
      <w:marRight w:val="0"/>
      <w:marTop w:val="0"/>
      <w:marBottom w:val="0"/>
      <w:divBdr>
        <w:top w:val="none" w:sz="0" w:space="0" w:color="auto"/>
        <w:left w:val="none" w:sz="0" w:space="0" w:color="auto"/>
        <w:bottom w:val="none" w:sz="0" w:space="0" w:color="auto"/>
        <w:right w:val="none" w:sz="0" w:space="0" w:color="auto"/>
      </w:divBdr>
      <w:divsChild>
        <w:div w:id="758795255">
          <w:marLeft w:val="0"/>
          <w:marRight w:val="0"/>
          <w:marTop w:val="1020"/>
          <w:marBottom w:val="0"/>
          <w:divBdr>
            <w:top w:val="none" w:sz="0" w:space="0" w:color="auto"/>
            <w:left w:val="none" w:sz="0" w:space="0" w:color="auto"/>
            <w:bottom w:val="none" w:sz="0" w:space="0" w:color="auto"/>
            <w:right w:val="none" w:sz="0" w:space="0" w:color="auto"/>
          </w:divBdr>
          <w:divsChild>
            <w:div w:id="1017317801">
              <w:marLeft w:val="0"/>
              <w:marRight w:val="0"/>
              <w:marTop w:val="0"/>
              <w:marBottom w:val="0"/>
              <w:divBdr>
                <w:top w:val="none" w:sz="0" w:space="0" w:color="auto"/>
                <w:left w:val="none" w:sz="0" w:space="0" w:color="auto"/>
                <w:bottom w:val="none" w:sz="0" w:space="0" w:color="auto"/>
                <w:right w:val="none" w:sz="0" w:space="0" w:color="auto"/>
              </w:divBdr>
              <w:divsChild>
                <w:div w:id="580793933">
                  <w:marLeft w:val="2925"/>
                  <w:marRight w:val="0"/>
                  <w:marTop w:val="0"/>
                  <w:marBottom w:val="0"/>
                  <w:divBdr>
                    <w:top w:val="none" w:sz="0" w:space="0" w:color="auto"/>
                    <w:left w:val="none" w:sz="0" w:space="0" w:color="auto"/>
                    <w:bottom w:val="none" w:sz="0" w:space="0" w:color="auto"/>
                    <w:right w:val="none" w:sz="0" w:space="0" w:color="auto"/>
                  </w:divBdr>
                  <w:divsChild>
                    <w:div w:id="1067805909">
                      <w:marLeft w:val="-225"/>
                      <w:marRight w:val="-225"/>
                      <w:marTop w:val="0"/>
                      <w:marBottom w:val="0"/>
                      <w:divBdr>
                        <w:top w:val="none" w:sz="0" w:space="0" w:color="auto"/>
                        <w:left w:val="none" w:sz="0" w:space="0" w:color="auto"/>
                        <w:bottom w:val="none" w:sz="0" w:space="0" w:color="auto"/>
                        <w:right w:val="none" w:sz="0" w:space="0" w:color="auto"/>
                      </w:divBdr>
                      <w:divsChild>
                        <w:div w:id="1280064374">
                          <w:marLeft w:val="0"/>
                          <w:marRight w:val="0"/>
                          <w:marTop w:val="0"/>
                          <w:marBottom w:val="0"/>
                          <w:divBdr>
                            <w:top w:val="none" w:sz="0" w:space="0" w:color="auto"/>
                            <w:left w:val="none" w:sz="0" w:space="0" w:color="auto"/>
                            <w:bottom w:val="none" w:sz="0" w:space="0" w:color="auto"/>
                            <w:right w:val="none" w:sz="0" w:space="0" w:color="auto"/>
                          </w:divBdr>
                        </w:div>
                      </w:divsChild>
                    </w:div>
                    <w:div w:id="1827436830">
                      <w:marLeft w:val="-225"/>
                      <w:marRight w:val="-225"/>
                      <w:marTop w:val="0"/>
                      <w:marBottom w:val="0"/>
                      <w:divBdr>
                        <w:top w:val="none" w:sz="0" w:space="0" w:color="auto"/>
                        <w:left w:val="none" w:sz="0" w:space="0" w:color="auto"/>
                        <w:bottom w:val="none" w:sz="0" w:space="0" w:color="auto"/>
                        <w:right w:val="none" w:sz="0" w:space="0" w:color="auto"/>
                      </w:divBdr>
                      <w:divsChild>
                        <w:div w:id="576207839">
                          <w:marLeft w:val="0"/>
                          <w:marRight w:val="0"/>
                          <w:marTop w:val="0"/>
                          <w:marBottom w:val="0"/>
                          <w:divBdr>
                            <w:top w:val="none" w:sz="0" w:space="0" w:color="auto"/>
                            <w:left w:val="none" w:sz="0" w:space="0" w:color="auto"/>
                            <w:bottom w:val="none" w:sz="0" w:space="0" w:color="auto"/>
                            <w:right w:val="none" w:sz="0" w:space="0" w:color="auto"/>
                          </w:divBdr>
                          <w:divsChild>
                            <w:div w:id="1745831201">
                              <w:marLeft w:val="0"/>
                              <w:marRight w:val="0"/>
                              <w:marTop w:val="0"/>
                              <w:marBottom w:val="375"/>
                              <w:divBdr>
                                <w:top w:val="none" w:sz="0" w:space="0" w:color="auto"/>
                                <w:left w:val="single" w:sz="6" w:space="0" w:color="5CD1DB"/>
                                <w:bottom w:val="single" w:sz="6" w:space="0" w:color="5CD1DB"/>
                                <w:right w:val="single" w:sz="6" w:space="0" w:color="5CD1DB"/>
                              </w:divBdr>
                              <w:divsChild>
                                <w:div w:id="1657681826">
                                  <w:marLeft w:val="0"/>
                                  <w:marRight w:val="0"/>
                                  <w:marTop w:val="0"/>
                                  <w:marBottom w:val="0"/>
                                  <w:divBdr>
                                    <w:top w:val="none" w:sz="0" w:space="0" w:color="auto"/>
                                    <w:left w:val="none" w:sz="0" w:space="0" w:color="auto"/>
                                    <w:bottom w:val="none" w:sz="0" w:space="0" w:color="auto"/>
                                    <w:right w:val="none" w:sz="0" w:space="0" w:color="auto"/>
                                  </w:divBdr>
                                  <w:divsChild>
                                    <w:div w:id="251013649">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756434674">
          <w:marLeft w:val="0"/>
          <w:marRight w:val="0"/>
          <w:marTop w:val="0"/>
          <w:marBottom w:val="0"/>
          <w:divBdr>
            <w:top w:val="none" w:sz="0" w:space="0" w:color="auto"/>
            <w:left w:val="none" w:sz="0" w:space="0" w:color="auto"/>
            <w:bottom w:val="none" w:sz="0" w:space="0" w:color="auto"/>
            <w:right w:val="none" w:sz="0" w:space="0" w:color="auto"/>
          </w:divBdr>
          <w:divsChild>
            <w:div w:id="158933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21140">
      <w:bodyDiv w:val="1"/>
      <w:marLeft w:val="0"/>
      <w:marRight w:val="0"/>
      <w:marTop w:val="0"/>
      <w:marBottom w:val="0"/>
      <w:divBdr>
        <w:top w:val="none" w:sz="0" w:space="0" w:color="auto"/>
        <w:left w:val="none" w:sz="0" w:space="0" w:color="auto"/>
        <w:bottom w:val="none" w:sz="0" w:space="0" w:color="auto"/>
        <w:right w:val="none" w:sz="0" w:space="0" w:color="auto"/>
      </w:divBdr>
      <w:divsChild>
        <w:div w:id="1159927844">
          <w:marLeft w:val="0"/>
          <w:marRight w:val="0"/>
          <w:marTop w:val="1020"/>
          <w:marBottom w:val="0"/>
          <w:divBdr>
            <w:top w:val="none" w:sz="0" w:space="0" w:color="auto"/>
            <w:left w:val="none" w:sz="0" w:space="0" w:color="auto"/>
            <w:bottom w:val="none" w:sz="0" w:space="0" w:color="auto"/>
            <w:right w:val="none" w:sz="0" w:space="0" w:color="auto"/>
          </w:divBdr>
          <w:divsChild>
            <w:div w:id="833453146">
              <w:marLeft w:val="0"/>
              <w:marRight w:val="0"/>
              <w:marTop w:val="0"/>
              <w:marBottom w:val="0"/>
              <w:divBdr>
                <w:top w:val="none" w:sz="0" w:space="0" w:color="auto"/>
                <w:left w:val="none" w:sz="0" w:space="0" w:color="auto"/>
                <w:bottom w:val="none" w:sz="0" w:space="0" w:color="auto"/>
                <w:right w:val="none" w:sz="0" w:space="0" w:color="auto"/>
              </w:divBdr>
              <w:divsChild>
                <w:div w:id="170605100">
                  <w:marLeft w:val="2925"/>
                  <w:marRight w:val="0"/>
                  <w:marTop w:val="0"/>
                  <w:marBottom w:val="0"/>
                  <w:divBdr>
                    <w:top w:val="none" w:sz="0" w:space="0" w:color="auto"/>
                    <w:left w:val="none" w:sz="0" w:space="0" w:color="auto"/>
                    <w:bottom w:val="none" w:sz="0" w:space="0" w:color="auto"/>
                    <w:right w:val="none" w:sz="0" w:space="0" w:color="auto"/>
                  </w:divBdr>
                  <w:divsChild>
                    <w:div w:id="672102302">
                      <w:marLeft w:val="-225"/>
                      <w:marRight w:val="-225"/>
                      <w:marTop w:val="0"/>
                      <w:marBottom w:val="0"/>
                      <w:divBdr>
                        <w:top w:val="none" w:sz="0" w:space="0" w:color="auto"/>
                        <w:left w:val="none" w:sz="0" w:space="0" w:color="auto"/>
                        <w:bottom w:val="none" w:sz="0" w:space="0" w:color="auto"/>
                        <w:right w:val="none" w:sz="0" w:space="0" w:color="auto"/>
                      </w:divBdr>
                      <w:divsChild>
                        <w:div w:id="333147158">
                          <w:marLeft w:val="0"/>
                          <w:marRight w:val="0"/>
                          <w:marTop w:val="0"/>
                          <w:marBottom w:val="0"/>
                          <w:divBdr>
                            <w:top w:val="none" w:sz="0" w:space="0" w:color="auto"/>
                            <w:left w:val="none" w:sz="0" w:space="0" w:color="auto"/>
                            <w:bottom w:val="none" w:sz="0" w:space="0" w:color="auto"/>
                            <w:right w:val="none" w:sz="0" w:space="0" w:color="auto"/>
                          </w:divBdr>
                        </w:div>
                      </w:divsChild>
                    </w:div>
                    <w:div w:id="2015961674">
                      <w:marLeft w:val="-225"/>
                      <w:marRight w:val="-225"/>
                      <w:marTop w:val="0"/>
                      <w:marBottom w:val="0"/>
                      <w:divBdr>
                        <w:top w:val="none" w:sz="0" w:space="0" w:color="auto"/>
                        <w:left w:val="none" w:sz="0" w:space="0" w:color="auto"/>
                        <w:bottom w:val="none" w:sz="0" w:space="0" w:color="auto"/>
                        <w:right w:val="none" w:sz="0" w:space="0" w:color="auto"/>
                      </w:divBdr>
                      <w:divsChild>
                        <w:div w:id="371419794">
                          <w:marLeft w:val="0"/>
                          <w:marRight w:val="0"/>
                          <w:marTop w:val="0"/>
                          <w:marBottom w:val="0"/>
                          <w:divBdr>
                            <w:top w:val="none" w:sz="0" w:space="0" w:color="auto"/>
                            <w:left w:val="none" w:sz="0" w:space="0" w:color="auto"/>
                            <w:bottom w:val="none" w:sz="0" w:space="0" w:color="auto"/>
                            <w:right w:val="none" w:sz="0" w:space="0" w:color="auto"/>
                          </w:divBdr>
                          <w:divsChild>
                            <w:div w:id="898856652">
                              <w:marLeft w:val="0"/>
                              <w:marRight w:val="0"/>
                              <w:marTop w:val="0"/>
                              <w:marBottom w:val="375"/>
                              <w:divBdr>
                                <w:top w:val="none" w:sz="0" w:space="0" w:color="auto"/>
                                <w:left w:val="single" w:sz="6" w:space="0" w:color="5CD1DB"/>
                                <w:bottom w:val="single" w:sz="6" w:space="0" w:color="5CD1DB"/>
                                <w:right w:val="single" w:sz="6" w:space="0" w:color="5CD1DB"/>
                              </w:divBdr>
                              <w:divsChild>
                                <w:div w:id="1672487803">
                                  <w:marLeft w:val="0"/>
                                  <w:marRight w:val="0"/>
                                  <w:marTop w:val="0"/>
                                  <w:marBottom w:val="0"/>
                                  <w:divBdr>
                                    <w:top w:val="none" w:sz="0" w:space="0" w:color="auto"/>
                                    <w:left w:val="none" w:sz="0" w:space="0" w:color="auto"/>
                                    <w:bottom w:val="none" w:sz="0" w:space="0" w:color="auto"/>
                                    <w:right w:val="none" w:sz="0" w:space="0" w:color="auto"/>
                                  </w:divBdr>
                                  <w:divsChild>
                                    <w:div w:id="152543432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746726187">
          <w:marLeft w:val="0"/>
          <w:marRight w:val="0"/>
          <w:marTop w:val="0"/>
          <w:marBottom w:val="0"/>
          <w:divBdr>
            <w:top w:val="none" w:sz="0" w:space="0" w:color="auto"/>
            <w:left w:val="none" w:sz="0" w:space="0" w:color="auto"/>
            <w:bottom w:val="none" w:sz="0" w:space="0" w:color="auto"/>
            <w:right w:val="none" w:sz="0" w:space="0" w:color="auto"/>
          </w:divBdr>
          <w:divsChild>
            <w:div w:id="62877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2391">
      <w:bodyDiv w:val="1"/>
      <w:marLeft w:val="0"/>
      <w:marRight w:val="0"/>
      <w:marTop w:val="0"/>
      <w:marBottom w:val="0"/>
      <w:divBdr>
        <w:top w:val="none" w:sz="0" w:space="0" w:color="auto"/>
        <w:left w:val="none" w:sz="0" w:space="0" w:color="auto"/>
        <w:bottom w:val="none" w:sz="0" w:space="0" w:color="auto"/>
        <w:right w:val="none" w:sz="0" w:space="0" w:color="auto"/>
      </w:divBdr>
      <w:divsChild>
        <w:div w:id="1395742477">
          <w:marLeft w:val="0"/>
          <w:marRight w:val="0"/>
          <w:marTop w:val="1020"/>
          <w:marBottom w:val="0"/>
          <w:divBdr>
            <w:top w:val="none" w:sz="0" w:space="0" w:color="auto"/>
            <w:left w:val="none" w:sz="0" w:space="0" w:color="auto"/>
            <w:bottom w:val="none" w:sz="0" w:space="0" w:color="auto"/>
            <w:right w:val="none" w:sz="0" w:space="0" w:color="auto"/>
          </w:divBdr>
          <w:divsChild>
            <w:div w:id="547766672">
              <w:marLeft w:val="0"/>
              <w:marRight w:val="0"/>
              <w:marTop w:val="0"/>
              <w:marBottom w:val="0"/>
              <w:divBdr>
                <w:top w:val="none" w:sz="0" w:space="0" w:color="auto"/>
                <w:left w:val="none" w:sz="0" w:space="0" w:color="auto"/>
                <w:bottom w:val="none" w:sz="0" w:space="0" w:color="auto"/>
                <w:right w:val="none" w:sz="0" w:space="0" w:color="auto"/>
              </w:divBdr>
              <w:divsChild>
                <w:div w:id="1583173762">
                  <w:marLeft w:val="2925"/>
                  <w:marRight w:val="0"/>
                  <w:marTop w:val="0"/>
                  <w:marBottom w:val="0"/>
                  <w:divBdr>
                    <w:top w:val="none" w:sz="0" w:space="0" w:color="auto"/>
                    <w:left w:val="none" w:sz="0" w:space="0" w:color="auto"/>
                    <w:bottom w:val="none" w:sz="0" w:space="0" w:color="auto"/>
                    <w:right w:val="none" w:sz="0" w:space="0" w:color="auto"/>
                  </w:divBdr>
                  <w:divsChild>
                    <w:div w:id="1301810082">
                      <w:marLeft w:val="-225"/>
                      <w:marRight w:val="-225"/>
                      <w:marTop w:val="0"/>
                      <w:marBottom w:val="0"/>
                      <w:divBdr>
                        <w:top w:val="none" w:sz="0" w:space="0" w:color="auto"/>
                        <w:left w:val="none" w:sz="0" w:space="0" w:color="auto"/>
                        <w:bottom w:val="none" w:sz="0" w:space="0" w:color="auto"/>
                        <w:right w:val="none" w:sz="0" w:space="0" w:color="auto"/>
                      </w:divBdr>
                      <w:divsChild>
                        <w:div w:id="216088896">
                          <w:marLeft w:val="0"/>
                          <w:marRight w:val="0"/>
                          <w:marTop w:val="0"/>
                          <w:marBottom w:val="0"/>
                          <w:divBdr>
                            <w:top w:val="none" w:sz="0" w:space="0" w:color="auto"/>
                            <w:left w:val="none" w:sz="0" w:space="0" w:color="auto"/>
                            <w:bottom w:val="none" w:sz="0" w:space="0" w:color="auto"/>
                            <w:right w:val="none" w:sz="0" w:space="0" w:color="auto"/>
                          </w:divBdr>
                        </w:div>
                      </w:divsChild>
                    </w:div>
                    <w:div w:id="1116096823">
                      <w:marLeft w:val="-225"/>
                      <w:marRight w:val="-225"/>
                      <w:marTop w:val="0"/>
                      <w:marBottom w:val="0"/>
                      <w:divBdr>
                        <w:top w:val="none" w:sz="0" w:space="0" w:color="auto"/>
                        <w:left w:val="none" w:sz="0" w:space="0" w:color="auto"/>
                        <w:bottom w:val="none" w:sz="0" w:space="0" w:color="auto"/>
                        <w:right w:val="none" w:sz="0" w:space="0" w:color="auto"/>
                      </w:divBdr>
                      <w:divsChild>
                        <w:div w:id="223177530">
                          <w:marLeft w:val="0"/>
                          <w:marRight w:val="0"/>
                          <w:marTop w:val="0"/>
                          <w:marBottom w:val="0"/>
                          <w:divBdr>
                            <w:top w:val="none" w:sz="0" w:space="0" w:color="auto"/>
                            <w:left w:val="none" w:sz="0" w:space="0" w:color="auto"/>
                            <w:bottom w:val="none" w:sz="0" w:space="0" w:color="auto"/>
                            <w:right w:val="none" w:sz="0" w:space="0" w:color="auto"/>
                          </w:divBdr>
                          <w:divsChild>
                            <w:div w:id="497111289">
                              <w:marLeft w:val="0"/>
                              <w:marRight w:val="0"/>
                              <w:marTop w:val="0"/>
                              <w:marBottom w:val="375"/>
                              <w:divBdr>
                                <w:top w:val="none" w:sz="0" w:space="0" w:color="auto"/>
                                <w:left w:val="single" w:sz="6" w:space="0" w:color="5CD1DB"/>
                                <w:bottom w:val="single" w:sz="6" w:space="0" w:color="5CD1DB"/>
                                <w:right w:val="single" w:sz="6" w:space="0" w:color="5CD1DB"/>
                              </w:divBdr>
                              <w:divsChild>
                                <w:div w:id="1630551715">
                                  <w:marLeft w:val="0"/>
                                  <w:marRight w:val="0"/>
                                  <w:marTop w:val="0"/>
                                  <w:marBottom w:val="0"/>
                                  <w:divBdr>
                                    <w:top w:val="none" w:sz="0" w:space="0" w:color="auto"/>
                                    <w:left w:val="none" w:sz="0" w:space="0" w:color="auto"/>
                                    <w:bottom w:val="none" w:sz="0" w:space="0" w:color="auto"/>
                                    <w:right w:val="none" w:sz="0" w:space="0" w:color="auto"/>
                                  </w:divBdr>
                                  <w:divsChild>
                                    <w:div w:id="94627451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46378371">
          <w:marLeft w:val="0"/>
          <w:marRight w:val="0"/>
          <w:marTop w:val="0"/>
          <w:marBottom w:val="0"/>
          <w:divBdr>
            <w:top w:val="none" w:sz="0" w:space="0" w:color="auto"/>
            <w:left w:val="none" w:sz="0" w:space="0" w:color="auto"/>
            <w:bottom w:val="none" w:sz="0" w:space="0" w:color="auto"/>
            <w:right w:val="none" w:sz="0" w:space="0" w:color="auto"/>
          </w:divBdr>
          <w:divsChild>
            <w:div w:id="48752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38330">
      <w:bodyDiv w:val="1"/>
      <w:marLeft w:val="0"/>
      <w:marRight w:val="0"/>
      <w:marTop w:val="0"/>
      <w:marBottom w:val="0"/>
      <w:divBdr>
        <w:top w:val="none" w:sz="0" w:space="0" w:color="auto"/>
        <w:left w:val="none" w:sz="0" w:space="0" w:color="auto"/>
        <w:bottom w:val="none" w:sz="0" w:space="0" w:color="auto"/>
        <w:right w:val="none" w:sz="0" w:space="0" w:color="auto"/>
      </w:divBdr>
      <w:divsChild>
        <w:div w:id="1783263823">
          <w:marLeft w:val="0"/>
          <w:marRight w:val="0"/>
          <w:marTop w:val="1020"/>
          <w:marBottom w:val="0"/>
          <w:divBdr>
            <w:top w:val="none" w:sz="0" w:space="0" w:color="auto"/>
            <w:left w:val="none" w:sz="0" w:space="0" w:color="auto"/>
            <w:bottom w:val="none" w:sz="0" w:space="0" w:color="auto"/>
            <w:right w:val="none" w:sz="0" w:space="0" w:color="auto"/>
          </w:divBdr>
          <w:divsChild>
            <w:div w:id="911698684">
              <w:marLeft w:val="0"/>
              <w:marRight w:val="0"/>
              <w:marTop w:val="0"/>
              <w:marBottom w:val="0"/>
              <w:divBdr>
                <w:top w:val="none" w:sz="0" w:space="0" w:color="auto"/>
                <w:left w:val="none" w:sz="0" w:space="0" w:color="auto"/>
                <w:bottom w:val="none" w:sz="0" w:space="0" w:color="auto"/>
                <w:right w:val="none" w:sz="0" w:space="0" w:color="auto"/>
              </w:divBdr>
              <w:divsChild>
                <w:div w:id="1838954808">
                  <w:marLeft w:val="2925"/>
                  <w:marRight w:val="0"/>
                  <w:marTop w:val="0"/>
                  <w:marBottom w:val="0"/>
                  <w:divBdr>
                    <w:top w:val="none" w:sz="0" w:space="0" w:color="auto"/>
                    <w:left w:val="none" w:sz="0" w:space="0" w:color="auto"/>
                    <w:bottom w:val="none" w:sz="0" w:space="0" w:color="auto"/>
                    <w:right w:val="none" w:sz="0" w:space="0" w:color="auto"/>
                  </w:divBdr>
                  <w:divsChild>
                    <w:div w:id="276376687">
                      <w:marLeft w:val="-225"/>
                      <w:marRight w:val="-225"/>
                      <w:marTop w:val="0"/>
                      <w:marBottom w:val="0"/>
                      <w:divBdr>
                        <w:top w:val="none" w:sz="0" w:space="0" w:color="auto"/>
                        <w:left w:val="none" w:sz="0" w:space="0" w:color="auto"/>
                        <w:bottom w:val="none" w:sz="0" w:space="0" w:color="auto"/>
                        <w:right w:val="none" w:sz="0" w:space="0" w:color="auto"/>
                      </w:divBdr>
                      <w:divsChild>
                        <w:div w:id="2036417941">
                          <w:marLeft w:val="0"/>
                          <w:marRight w:val="0"/>
                          <w:marTop w:val="0"/>
                          <w:marBottom w:val="0"/>
                          <w:divBdr>
                            <w:top w:val="none" w:sz="0" w:space="0" w:color="auto"/>
                            <w:left w:val="none" w:sz="0" w:space="0" w:color="auto"/>
                            <w:bottom w:val="none" w:sz="0" w:space="0" w:color="auto"/>
                            <w:right w:val="none" w:sz="0" w:space="0" w:color="auto"/>
                          </w:divBdr>
                        </w:div>
                      </w:divsChild>
                    </w:div>
                    <w:div w:id="904216046">
                      <w:marLeft w:val="-225"/>
                      <w:marRight w:val="-225"/>
                      <w:marTop w:val="0"/>
                      <w:marBottom w:val="0"/>
                      <w:divBdr>
                        <w:top w:val="none" w:sz="0" w:space="0" w:color="auto"/>
                        <w:left w:val="none" w:sz="0" w:space="0" w:color="auto"/>
                        <w:bottom w:val="none" w:sz="0" w:space="0" w:color="auto"/>
                        <w:right w:val="none" w:sz="0" w:space="0" w:color="auto"/>
                      </w:divBdr>
                      <w:divsChild>
                        <w:div w:id="1695812173">
                          <w:marLeft w:val="0"/>
                          <w:marRight w:val="0"/>
                          <w:marTop w:val="0"/>
                          <w:marBottom w:val="0"/>
                          <w:divBdr>
                            <w:top w:val="none" w:sz="0" w:space="0" w:color="auto"/>
                            <w:left w:val="none" w:sz="0" w:space="0" w:color="auto"/>
                            <w:bottom w:val="none" w:sz="0" w:space="0" w:color="auto"/>
                            <w:right w:val="none" w:sz="0" w:space="0" w:color="auto"/>
                          </w:divBdr>
                          <w:divsChild>
                            <w:div w:id="823008711">
                              <w:marLeft w:val="0"/>
                              <w:marRight w:val="0"/>
                              <w:marTop w:val="0"/>
                              <w:marBottom w:val="375"/>
                              <w:divBdr>
                                <w:top w:val="none" w:sz="0" w:space="0" w:color="auto"/>
                                <w:left w:val="single" w:sz="6" w:space="0" w:color="5CD1DB"/>
                                <w:bottom w:val="single" w:sz="6" w:space="0" w:color="5CD1DB"/>
                                <w:right w:val="single" w:sz="6" w:space="0" w:color="5CD1DB"/>
                              </w:divBdr>
                              <w:divsChild>
                                <w:div w:id="838154098">
                                  <w:marLeft w:val="0"/>
                                  <w:marRight w:val="0"/>
                                  <w:marTop w:val="0"/>
                                  <w:marBottom w:val="0"/>
                                  <w:divBdr>
                                    <w:top w:val="none" w:sz="0" w:space="0" w:color="auto"/>
                                    <w:left w:val="none" w:sz="0" w:space="0" w:color="auto"/>
                                    <w:bottom w:val="none" w:sz="0" w:space="0" w:color="auto"/>
                                    <w:right w:val="none" w:sz="0" w:space="0" w:color="auto"/>
                                  </w:divBdr>
                                  <w:divsChild>
                                    <w:div w:id="6935715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727412863">
          <w:marLeft w:val="0"/>
          <w:marRight w:val="0"/>
          <w:marTop w:val="0"/>
          <w:marBottom w:val="0"/>
          <w:divBdr>
            <w:top w:val="none" w:sz="0" w:space="0" w:color="auto"/>
            <w:left w:val="none" w:sz="0" w:space="0" w:color="auto"/>
            <w:bottom w:val="none" w:sz="0" w:space="0" w:color="auto"/>
            <w:right w:val="none" w:sz="0" w:space="0" w:color="auto"/>
          </w:divBdr>
          <w:divsChild>
            <w:div w:id="177251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73892">
      <w:bodyDiv w:val="1"/>
      <w:marLeft w:val="0"/>
      <w:marRight w:val="0"/>
      <w:marTop w:val="0"/>
      <w:marBottom w:val="0"/>
      <w:divBdr>
        <w:top w:val="none" w:sz="0" w:space="0" w:color="auto"/>
        <w:left w:val="none" w:sz="0" w:space="0" w:color="auto"/>
        <w:bottom w:val="none" w:sz="0" w:space="0" w:color="auto"/>
        <w:right w:val="none" w:sz="0" w:space="0" w:color="auto"/>
      </w:divBdr>
      <w:divsChild>
        <w:div w:id="2038046959">
          <w:marLeft w:val="0"/>
          <w:marRight w:val="0"/>
          <w:marTop w:val="1020"/>
          <w:marBottom w:val="0"/>
          <w:divBdr>
            <w:top w:val="none" w:sz="0" w:space="0" w:color="auto"/>
            <w:left w:val="none" w:sz="0" w:space="0" w:color="auto"/>
            <w:bottom w:val="none" w:sz="0" w:space="0" w:color="auto"/>
            <w:right w:val="none" w:sz="0" w:space="0" w:color="auto"/>
          </w:divBdr>
          <w:divsChild>
            <w:div w:id="575013171">
              <w:marLeft w:val="0"/>
              <w:marRight w:val="0"/>
              <w:marTop w:val="0"/>
              <w:marBottom w:val="0"/>
              <w:divBdr>
                <w:top w:val="none" w:sz="0" w:space="0" w:color="auto"/>
                <w:left w:val="none" w:sz="0" w:space="0" w:color="auto"/>
                <w:bottom w:val="none" w:sz="0" w:space="0" w:color="auto"/>
                <w:right w:val="none" w:sz="0" w:space="0" w:color="auto"/>
              </w:divBdr>
              <w:divsChild>
                <w:div w:id="814640066">
                  <w:marLeft w:val="2925"/>
                  <w:marRight w:val="0"/>
                  <w:marTop w:val="0"/>
                  <w:marBottom w:val="0"/>
                  <w:divBdr>
                    <w:top w:val="none" w:sz="0" w:space="0" w:color="auto"/>
                    <w:left w:val="none" w:sz="0" w:space="0" w:color="auto"/>
                    <w:bottom w:val="none" w:sz="0" w:space="0" w:color="auto"/>
                    <w:right w:val="none" w:sz="0" w:space="0" w:color="auto"/>
                  </w:divBdr>
                  <w:divsChild>
                    <w:div w:id="1158497770">
                      <w:marLeft w:val="-225"/>
                      <w:marRight w:val="-225"/>
                      <w:marTop w:val="0"/>
                      <w:marBottom w:val="0"/>
                      <w:divBdr>
                        <w:top w:val="none" w:sz="0" w:space="0" w:color="auto"/>
                        <w:left w:val="none" w:sz="0" w:space="0" w:color="auto"/>
                        <w:bottom w:val="none" w:sz="0" w:space="0" w:color="auto"/>
                        <w:right w:val="none" w:sz="0" w:space="0" w:color="auto"/>
                      </w:divBdr>
                      <w:divsChild>
                        <w:div w:id="1573420333">
                          <w:marLeft w:val="0"/>
                          <w:marRight w:val="0"/>
                          <w:marTop w:val="0"/>
                          <w:marBottom w:val="0"/>
                          <w:divBdr>
                            <w:top w:val="none" w:sz="0" w:space="0" w:color="auto"/>
                            <w:left w:val="none" w:sz="0" w:space="0" w:color="auto"/>
                            <w:bottom w:val="none" w:sz="0" w:space="0" w:color="auto"/>
                            <w:right w:val="none" w:sz="0" w:space="0" w:color="auto"/>
                          </w:divBdr>
                        </w:div>
                      </w:divsChild>
                    </w:div>
                    <w:div w:id="1162624476">
                      <w:marLeft w:val="-225"/>
                      <w:marRight w:val="-225"/>
                      <w:marTop w:val="0"/>
                      <w:marBottom w:val="0"/>
                      <w:divBdr>
                        <w:top w:val="none" w:sz="0" w:space="0" w:color="auto"/>
                        <w:left w:val="none" w:sz="0" w:space="0" w:color="auto"/>
                        <w:bottom w:val="none" w:sz="0" w:space="0" w:color="auto"/>
                        <w:right w:val="none" w:sz="0" w:space="0" w:color="auto"/>
                      </w:divBdr>
                      <w:divsChild>
                        <w:div w:id="55395938">
                          <w:marLeft w:val="0"/>
                          <w:marRight w:val="0"/>
                          <w:marTop w:val="0"/>
                          <w:marBottom w:val="0"/>
                          <w:divBdr>
                            <w:top w:val="none" w:sz="0" w:space="0" w:color="auto"/>
                            <w:left w:val="none" w:sz="0" w:space="0" w:color="auto"/>
                            <w:bottom w:val="none" w:sz="0" w:space="0" w:color="auto"/>
                            <w:right w:val="none" w:sz="0" w:space="0" w:color="auto"/>
                          </w:divBdr>
                          <w:divsChild>
                            <w:div w:id="1450204837">
                              <w:marLeft w:val="0"/>
                              <w:marRight w:val="0"/>
                              <w:marTop w:val="0"/>
                              <w:marBottom w:val="375"/>
                              <w:divBdr>
                                <w:top w:val="none" w:sz="0" w:space="0" w:color="auto"/>
                                <w:left w:val="single" w:sz="6" w:space="0" w:color="5CD1DB"/>
                                <w:bottom w:val="single" w:sz="6" w:space="0" w:color="5CD1DB"/>
                                <w:right w:val="single" w:sz="6" w:space="0" w:color="5CD1DB"/>
                              </w:divBdr>
                              <w:divsChild>
                                <w:div w:id="1659841711">
                                  <w:marLeft w:val="0"/>
                                  <w:marRight w:val="0"/>
                                  <w:marTop w:val="0"/>
                                  <w:marBottom w:val="0"/>
                                  <w:divBdr>
                                    <w:top w:val="none" w:sz="0" w:space="0" w:color="auto"/>
                                    <w:left w:val="none" w:sz="0" w:space="0" w:color="auto"/>
                                    <w:bottom w:val="none" w:sz="0" w:space="0" w:color="auto"/>
                                    <w:right w:val="none" w:sz="0" w:space="0" w:color="auto"/>
                                  </w:divBdr>
                                  <w:divsChild>
                                    <w:div w:id="1308362274">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69199565">
          <w:marLeft w:val="0"/>
          <w:marRight w:val="0"/>
          <w:marTop w:val="0"/>
          <w:marBottom w:val="0"/>
          <w:divBdr>
            <w:top w:val="none" w:sz="0" w:space="0" w:color="auto"/>
            <w:left w:val="none" w:sz="0" w:space="0" w:color="auto"/>
            <w:bottom w:val="none" w:sz="0" w:space="0" w:color="auto"/>
            <w:right w:val="none" w:sz="0" w:space="0" w:color="auto"/>
          </w:divBdr>
          <w:divsChild>
            <w:div w:id="21026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2514">
      <w:bodyDiv w:val="1"/>
      <w:marLeft w:val="0"/>
      <w:marRight w:val="0"/>
      <w:marTop w:val="0"/>
      <w:marBottom w:val="0"/>
      <w:divBdr>
        <w:top w:val="none" w:sz="0" w:space="0" w:color="auto"/>
        <w:left w:val="none" w:sz="0" w:space="0" w:color="auto"/>
        <w:bottom w:val="none" w:sz="0" w:space="0" w:color="auto"/>
        <w:right w:val="none" w:sz="0" w:space="0" w:color="auto"/>
      </w:divBdr>
      <w:divsChild>
        <w:div w:id="462970802">
          <w:marLeft w:val="0"/>
          <w:marRight w:val="0"/>
          <w:marTop w:val="1020"/>
          <w:marBottom w:val="0"/>
          <w:divBdr>
            <w:top w:val="none" w:sz="0" w:space="0" w:color="auto"/>
            <w:left w:val="none" w:sz="0" w:space="0" w:color="auto"/>
            <w:bottom w:val="none" w:sz="0" w:space="0" w:color="auto"/>
            <w:right w:val="none" w:sz="0" w:space="0" w:color="auto"/>
          </w:divBdr>
          <w:divsChild>
            <w:div w:id="2133592526">
              <w:marLeft w:val="0"/>
              <w:marRight w:val="0"/>
              <w:marTop w:val="0"/>
              <w:marBottom w:val="0"/>
              <w:divBdr>
                <w:top w:val="none" w:sz="0" w:space="0" w:color="auto"/>
                <w:left w:val="none" w:sz="0" w:space="0" w:color="auto"/>
                <w:bottom w:val="none" w:sz="0" w:space="0" w:color="auto"/>
                <w:right w:val="none" w:sz="0" w:space="0" w:color="auto"/>
              </w:divBdr>
              <w:divsChild>
                <w:div w:id="1089618685">
                  <w:marLeft w:val="2925"/>
                  <w:marRight w:val="0"/>
                  <w:marTop w:val="0"/>
                  <w:marBottom w:val="0"/>
                  <w:divBdr>
                    <w:top w:val="none" w:sz="0" w:space="0" w:color="auto"/>
                    <w:left w:val="none" w:sz="0" w:space="0" w:color="auto"/>
                    <w:bottom w:val="none" w:sz="0" w:space="0" w:color="auto"/>
                    <w:right w:val="none" w:sz="0" w:space="0" w:color="auto"/>
                  </w:divBdr>
                  <w:divsChild>
                    <w:div w:id="241378928">
                      <w:marLeft w:val="-225"/>
                      <w:marRight w:val="-225"/>
                      <w:marTop w:val="0"/>
                      <w:marBottom w:val="0"/>
                      <w:divBdr>
                        <w:top w:val="none" w:sz="0" w:space="0" w:color="auto"/>
                        <w:left w:val="none" w:sz="0" w:space="0" w:color="auto"/>
                        <w:bottom w:val="none" w:sz="0" w:space="0" w:color="auto"/>
                        <w:right w:val="none" w:sz="0" w:space="0" w:color="auto"/>
                      </w:divBdr>
                      <w:divsChild>
                        <w:div w:id="474494723">
                          <w:marLeft w:val="0"/>
                          <w:marRight w:val="0"/>
                          <w:marTop w:val="0"/>
                          <w:marBottom w:val="0"/>
                          <w:divBdr>
                            <w:top w:val="none" w:sz="0" w:space="0" w:color="auto"/>
                            <w:left w:val="none" w:sz="0" w:space="0" w:color="auto"/>
                            <w:bottom w:val="none" w:sz="0" w:space="0" w:color="auto"/>
                            <w:right w:val="none" w:sz="0" w:space="0" w:color="auto"/>
                          </w:divBdr>
                        </w:div>
                      </w:divsChild>
                    </w:div>
                    <w:div w:id="541671714">
                      <w:marLeft w:val="-225"/>
                      <w:marRight w:val="-225"/>
                      <w:marTop w:val="0"/>
                      <w:marBottom w:val="0"/>
                      <w:divBdr>
                        <w:top w:val="none" w:sz="0" w:space="0" w:color="auto"/>
                        <w:left w:val="none" w:sz="0" w:space="0" w:color="auto"/>
                        <w:bottom w:val="none" w:sz="0" w:space="0" w:color="auto"/>
                        <w:right w:val="none" w:sz="0" w:space="0" w:color="auto"/>
                      </w:divBdr>
                      <w:divsChild>
                        <w:div w:id="1954634572">
                          <w:marLeft w:val="0"/>
                          <w:marRight w:val="0"/>
                          <w:marTop w:val="0"/>
                          <w:marBottom w:val="0"/>
                          <w:divBdr>
                            <w:top w:val="none" w:sz="0" w:space="0" w:color="auto"/>
                            <w:left w:val="none" w:sz="0" w:space="0" w:color="auto"/>
                            <w:bottom w:val="none" w:sz="0" w:space="0" w:color="auto"/>
                            <w:right w:val="none" w:sz="0" w:space="0" w:color="auto"/>
                          </w:divBdr>
                          <w:divsChild>
                            <w:div w:id="1378159723">
                              <w:marLeft w:val="0"/>
                              <w:marRight w:val="0"/>
                              <w:marTop w:val="0"/>
                              <w:marBottom w:val="375"/>
                              <w:divBdr>
                                <w:top w:val="none" w:sz="0" w:space="0" w:color="auto"/>
                                <w:left w:val="single" w:sz="6" w:space="0" w:color="5CD1DB"/>
                                <w:bottom w:val="single" w:sz="6" w:space="0" w:color="5CD1DB"/>
                                <w:right w:val="single" w:sz="6" w:space="0" w:color="5CD1DB"/>
                              </w:divBdr>
                              <w:divsChild>
                                <w:div w:id="1469278578">
                                  <w:marLeft w:val="0"/>
                                  <w:marRight w:val="0"/>
                                  <w:marTop w:val="0"/>
                                  <w:marBottom w:val="0"/>
                                  <w:divBdr>
                                    <w:top w:val="none" w:sz="0" w:space="0" w:color="auto"/>
                                    <w:left w:val="none" w:sz="0" w:space="0" w:color="auto"/>
                                    <w:bottom w:val="none" w:sz="0" w:space="0" w:color="auto"/>
                                    <w:right w:val="none" w:sz="0" w:space="0" w:color="auto"/>
                                  </w:divBdr>
                                  <w:divsChild>
                                    <w:div w:id="705912764">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55108674">
          <w:marLeft w:val="0"/>
          <w:marRight w:val="0"/>
          <w:marTop w:val="0"/>
          <w:marBottom w:val="0"/>
          <w:divBdr>
            <w:top w:val="none" w:sz="0" w:space="0" w:color="auto"/>
            <w:left w:val="none" w:sz="0" w:space="0" w:color="auto"/>
            <w:bottom w:val="none" w:sz="0" w:space="0" w:color="auto"/>
            <w:right w:val="none" w:sz="0" w:space="0" w:color="auto"/>
          </w:divBdr>
          <w:divsChild>
            <w:div w:id="150555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142320">
      <w:bodyDiv w:val="1"/>
      <w:marLeft w:val="0"/>
      <w:marRight w:val="0"/>
      <w:marTop w:val="0"/>
      <w:marBottom w:val="0"/>
      <w:divBdr>
        <w:top w:val="none" w:sz="0" w:space="0" w:color="auto"/>
        <w:left w:val="none" w:sz="0" w:space="0" w:color="auto"/>
        <w:bottom w:val="none" w:sz="0" w:space="0" w:color="auto"/>
        <w:right w:val="none" w:sz="0" w:space="0" w:color="auto"/>
      </w:divBdr>
      <w:divsChild>
        <w:div w:id="1524128147">
          <w:marLeft w:val="0"/>
          <w:marRight w:val="0"/>
          <w:marTop w:val="1020"/>
          <w:marBottom w:val="0"/>
          <w:divBdr>
            <w:top w:val="none" w:sz="0" w:space="0" w:color="auto"/>
            <w:left w:val="none" w:sz="0" w:space="0" w:color="auto"/>
            <w:bottom w:val="none" w:sz="0" w:space="0" w:color="auto"/>
            <w:right w:val="none" w:sz="0" w:space="0" w:color="auto"/>
          </w:divBdr>
          <w:divsChild>
            <w:div w:id="1861770496">
              <w:marLeft w:val="0"/>
              <w:marRight w:val="0"/>
              <w:marTop w:val="0"/>
              <w:marBottom w:val="0"/>
              <w:divBdr>
                <w:top w:val="none" w:sz="0" w:space="0" w:color="auto"/>
                <w:left w:val="none" w:sz="0" w:space="0" w:color="auto"/>
                <w:bottom w:val="none" w:sz="0" w:space="0" w:color="auto"/>
                <w:right w:val="none" w:sz="0" w:space="0" w:color="auto"/>
              </w:divBdr>
              <w:divsChild>
                <w:div w:id="1837455336">
                  <w:marLeft w:val="2925"/>
                  <w:marRight w:val="0"/>
                  <w:marTop w:val="0"/>
                  <w:marBottom w:val="0"/>
                  <w:divBdr>
                    <w:top w:val="none" w:sz="0" w:space="0" w:color="auto"/>
                    <w:left w:val="none" w:sz="0" w:space="0" w:color="auto"/>
                    <w:bottom w:val="none" w:sz="0" w:space="0" w:color="auto"/>
                    <w:right w:val="none" w:sz="0" w:space="0" w:color="auto"/>
                  </w:divBdr>
                  <w:divsChild>
                    <w:div w:id="989216127">
                      <w:marLeft w:val="-225"/>
                      <w:marRight w:val="-225"/>
                      <w:marTop w:val="0"/>
                      <w:marBottom w:val="0"/>
                      <w:divBdr>
                        <w:top w:val="none" w:sz="0" w:space="0" w:color="auto"/>
                        <w:left w:val="none" w:sz="0" w:space="0" w:color="auto"/>
                        <w:bottom w:val="none" w:sz="0" w:space="0" w:color="auto"/>
                        <w:right w:val="none" w:sz="0" w:space="0" w:color="auto"/>
                      </w:divBdr>
                      <w:divsChild>
                        <w:div w:id="1019700319">
                          <w:marLeft w:val="0"/>
                          <w:marRight w:val="0"/>
                          <w:marTop w:val="0"/>
                          <w:marBottom w:val="0"/>
                          <w:divBdr>
                            <w:top w:val="none" w:sz="0" w:space="0" w:color="auto"/>
                            <w:left w:val="none" w:sz="0" w:space="0" w:color="auto"/>
                            <w:bottom w:val="none" w:sz="0" w:space="0" w:color="auto"/>
                            <w:right w:val="none" w:sz="0" w:space="0" w:color="auto"/>
                          </w:divBdr>
                        </w:div>
                      </w:divsChild>
                    </w:div>
                    <w:div w:id="1256013898">
                      <w:marLeft w:val="-225"/>
                      <w:marRight w:val="-225"/>
                      <w:marTop w:val="0"/>
                      <w:marBottom w:val="0"/>
                      <w:divBdr>
                        <w:top w:val="none" w:sz="0" w:space="0" w:color="auto"/>
                        <w:left w:val="none" w:sz="0" w:space="0" w:color="auto"/>
                        <w:bottom w:val="none" w:sz="0" w:space="0" w:color="auto"/>
                        <w:right w:val="none" w:sz="0" w:space="0" w:color="auto"/>
                      </w:divBdr>
                      <w:divsChild>
                        <w:div w:id="1410885678">
                          <w:marLeft w:val="0"/>
                          <w:marRight w:val="0"/>
                          <w:marTop w:val="0"/>
                          <w:marBottom w:val="0"/>
                          <w:divBdr>
                            <w:top w:val="none" w:sz="0" w:space="0" w:color="auto"/>
                            <w:left w:val="none" w:sz="0" w:space="0" w:color="auto"/>
                            <w:bottom w:val="none" w:sz="0" w:space="0" w:color="auto"/>
                            <w:right w:val="none" w:sz="0" w:space="0" w:color="auto"/>
                          </w:divBdr>
                          <w:divsChild>
                            <w:div w:id="1766068374">
                              <w:marLeft w:val="0"/>
                              <w:marRight w:val="0"/>
                              <w:marTop w:val="0"/>
                              <w:marBottom w:val="375"/>
                              <w:divBdr>
                                <w:top w:val="none" w:sz="0" w:space="0" w:color="auto"/>
                                <w:left w:val="single" w:sz="6" w:space="0" w:color="5CD1DB"/>
                                <w:bottom w:val="single" w:sz="6" w:space="0" w:color="5CD1DB"/>
                                <w:right w:val="single" w:sz="6" w:space="0" w:color="5CD1DB"/>
                              </w:divBdr>
                              <w:divsChild>
                                <w:div w:id="1559517340">
                                  <w:marLeft w:val="0"/>
                                  <w:marRight w:val="0"/>
                                  <w:marTop w:val="0"/>
                                  <w:marBottom w:val="0"/>
                                  <w:divBdr>
                                    <w:top w:val="none" w:sz="0" w:space="0" w:color="auto"/>
                                    <w:left w:val="none" w:sz="0" w:space="0" w:color="auto"/>
                                    <w:bottom w:val="none" w:sz="0" w:space="0" w:color="auto"/>
                                    <w:right w:val="none" w:sz="0" w:space="0" w:color="auto"/>
                                  </w:divBdr>
                                  <w:divsChild>
                                    <w:div w:id="2190179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516649688">
          <w:marLeft w:val="0"/>
          <w:marRight w:val="0"/>
          <w:marTop w:val="0"/>
          <w:marBottom w:val="0"/>
          <w:divBdr>
            <w:top w:val="none" w:sz="0" w:space="0" w:color="auto"/>
            <w:left w:val="none" w:sz="0" w:space="0" w:color="auto"/>
            <w:bottom w:val="none" w:sz="0" w:space="0" w:color="auto"/>
            <w:right w:val="none" w:sz="0" w:space="0" w:color="auto"/>
          </w:divBdr>
          <w:divsChild>
            <w:div w:id="214030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82426">
      <w:bodyDiv w:val="1"/>
      <w:marLeft w:val="0"/>
      <w:marRight w:val="0"/>
      <w:marTop w:val="0"/>
      <w:marBottom w:val="0"/>
      <w:divBdr>
        <w:top w:val="none" w:sz="0" w:space="0" w:color="auto"/>
        <w:left w:val="none" w:sz="0" w:space="0" w:color="auto"/>
        <w:bottom w:val="none" w:sz="0" w:space="0" w:color="auto"/>
        <w:right w:val="none" w:sz="0" w:space="0" w:color="auto"/>
      </w:divBdr>
      <w:divsChild>
        <w:div w:id="1802532120">
          <w:marLeft w:val="0"/>
          <w:marRight w:val="0"/>
          <w:marTop w:val="1020"/>
          <w:marBottom w:val="0"/>
          <w:divBdr>
            <w:top w:val="none" w:sz="0" w:space="0" w:color="auto"/>
            <w:left w:val="none" w:sz="0" w:space="0" w:color="auto"/>
            <w:bottom w:val="none" w:sz="0" w:space="0" w:color="auto"/>
            <w:right w:val="none" w:sz="0" w:space="0" w:color="auto"/>
          </w:divBdr>
          <w:divsChild>
            <w:div w:id="1783574327">
              <w:marLeft w:val="0"/>
              <w:marRight w:val="0"/>
              <w:marTop w:val="0"/>
              <w:marBottom w:val="0"/>
              <w:divBdr>
                <w:top w:val="none" w:sz="0" w:space="0" w:color="auto"/>
                <w:left w:val="none" w:sz="0" w:space="0" w:color="auto"/>
                <w:bottom w:val="none" w:sz="0" w:space="0" w:color="auto"/>
                <w:right w:val="none" w:sz="0" w:space="0" w:color="auto"/>
              </w:divBdr>
              <w:divsChild>
                <w:div w:id="1000617043">
                  <w:marLeft w:val="2925"/>
                  <w:marRight w:val="0"/>
                  <w:marTop w:val="0"/>
                  <w:marBottom w:val="0"/>
                  <w:divBdr>
                    <w:top w:val="none" w:sz="0" w:space="0" w:color="auto"/>
                    <w:left w:val="none" w:sz="0" w:space="0" w:color="auto"/>
                    <w:bottom w:val="none" w:sz="0" w:space="0" w:color="auto"/>
                    <w:right w:val="none" w:sz="0" w:space="0" w:color="auto"/>
                  </w:divBdr>
                  <w:divsChild>
                    <w:div w:id="974943924">
                      <w:marLeft w:val="-225"/>
                      <w:marRight w:val="-225"/>
                      <w:marTop w:val="0"/>
                      <w:marBottom w:val="0"/>
                      <w:divBdr>
                        <w:top w:val="none" w:sz="0" w:space="0" w:color="auto"/>
                        <w:left w:val="none" w:sz="0" w:space="0" w:color="auto"/>
                        <w:bottom w:val="none" w:sz="0" w:space="0" w:color="auto"/>
                        <w:right w:val="none" w:sz="0" w:space="0" w:color="auto"/>
                      </w:divBdr>
                      <w:divsChild>
                        <w:div w:id="1425493856">
                          <w:marLeft w:val="0"/>
                          <w:marRight w:val="0"/>
                          <w:marTop w:val="0"/>
                          <w:marBottom w:val="0"/>
                          <w:divBdr>
                            <w:top w:val="none" w:sz="0" w:space="0" w:color="auto"/>
                            <w:left w:val="none" w:sz="0" w:space="0" w:color="auto"/>
                            <w:bottom w:val="none" w:sz="0" w:space="0" w:color="auto"/>
                            <w:right w:val="none" w:sz="0" w:space="0" w:color="auto"/>
                          </w:divBdr>
                        </w:div>
                      </w:divsChild>
                    </w:div>
                    <w:div w:id="467094321">
                      <w:marLeft w:val="-225"/>
                      <w:marRight w:val="-225"/>
                      <w:marTop w:val="0"/>
                      <w:marBottom w:val="0"/>
                      <w:divBdr>
                        <w:top w:val="none" w:sz="0" w:space="0" w:color="auto"/>
                        <w:left w:val="none" w:sz="0" w:space="0" w:color="auto"/>
                        <w:bottom w:val="none" w:sz="0" w:space="0" w:color="auto"/>
                        <w:right w:val="none" w:sz="0" w:space="0" w:color="auto"/>
                      </w:divBdr>
                      <w:divsChild>
                        <w:div w:id="688605166">
                          <w:marLeft w:val="0"/>
                          <w:marRight w:val="0"/>
                          <w:marTop w:val="0"/>
                          <w:marBottom w:val="0"/>
                          <w:divBdr>
                            <w:top w:val="none" w:sz="0" w:space="0" w:color="auto"/>
                            <w:left w:val="none" w:sz="0" w:space="0" w:color="auto"/>
                            <w:bottom w:val="none" w:sz="0" w:space="0" w:color="auto"/>
                            <w:right w:val="none" w:sz="0" w:space="0" w:color="auto"/>
                          </w:divBdr>
                          <w:divsChild>
                            <w:div w:id="2143452363">
                              <w:marLeft w:val="0"/>
                              <w:marRight w:val="0"/>
                              <w:marTop w:val="0"/>
                              <w:marBottom w:val="375"/>
                              <w:divBdr>
                                <w:top w:val="none" w:sz="0" w:space="0" w:color="auto"/>
                                <w:left w:val="single" w:sz="6" w:space="0" w:color="5CD1DB"/>
                                <w:bottom w:val="single" w:sz="6" w:space="0" w:color="5CD1DB"/>
                                <w:right w:val="single" w:sz="6" w:space="0" w:color="5CD1DB"/>
                              </w:divBdr>
                              <w:divsChild>
                                <w:div w:id="644819020">
                                  <w:marLeft w:val="0"/>
                                  <w:marRight w:val="0"/>
                                  <w:marTop w:val="0"/>
                                  <w:marBottom w:val="0"/>
                                  <w:divBdr>
                                    <w:top w:val="none" w:sz="0" w:space="0" w:color="auto"/>
                                    <w:left w:val="none" w:sz="0" w:space="0" w:color="auto"/>
                                    <w:bottom w:val="none" w:sz="0" w:space="0" w:color="auto"/>
                                    <w:right w:val="none" w:sz="0" w:space="0" w:color="auto"/>
                                  </w:divBdr>
                                  <w:divsChild>
                                    <w:div w:id="103357683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79616580">
          <w:marLeft w:val="0"/>
          <w:marRight w:val="0"/>
          <w:marTop w:val="0"/>
          <w:marBottom w:val="0"/>
          <w:divBdr>
            <w:top w:val="none" w:sz="0" w:space="0" w:color="auto"/>
            <w:left w:val="none" w:sz="0" w:space="0" w:color="auto"/>
            <w:bottom w:val="none" w:sz="0" w:space="0" w:color="auto"/>
            <w:right w:val="none" w:sz="0" w:space="0" w:color="auto"/>
          </w:divBdr>
          <w:divsChild>
            <w:div w:id="141525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231039">
      <w:bodyDiv w:val="1"/>
      <w:marLeft w:val="0"/>
      <w:marRight w:val="0"/>
      <w:marTop w:val="0"/>
      <w:marBottom w:val="0"/>
      <w:divBdr>
        <w:top w:val="none" w:sz="0" w:space="0" w:color="auto"/>
        <w:left w:val="none" w:sz="0" w:space="0" w:color="auto"/>
        <w:bottom w:val="none" w:sz="0" w:space="0" w:color="auto"/>
        <w:right w:val="none" w:sz="0" w:space="0" w:color="auto"/>
      </w:divBdr>
      <w:divsChild>
        <w:div w:id="1939410554">
          <w:marLeft w:val="0"/>
          <w:marRight w:val="0"/>
          <w:marTop w:val="1020"/>
          <w:marBottom w:val="0"/>
          <w:divBdr>
            <w:top w:val="none" w:sz="0" w:space="0" w:color="auto"/>
            <w:left w:val="none" w:sz="0" w:space="0" w:color="auto"/>
            <w:bottom w:val="none" w:sz="0" w:space="0" w:color="auto"/>
            <w:right w:val="none" w:sz="0" w:space="0" w:color="auto"/>
          </w:divBdr>
          <w:divsChild>
            <w:div w:id="377558667">
              <w:marLeft w:val="0"/>
              <w:marRight w:val="0"/>
              <w:marTop w:val="0"/>
              <w:marBottom w:val="0"/>
              <w:divBdr>
                <w:top w:val="none" w:sz="0" w:space="0" w:color="auto"/>
                <w:left w:val="none" w:sz="0" w:space="0" w:color="auto"/>
                <w:bottom w:val="none" w:sz="0" w:space="0" w:color="auto"/>
                <w:right w:val="none" w:sz="0" w:space="0" w:color="auto"/>
              </w:divBdr>
              <w:divsChild>
                <w:div w:id="263196950">
                  <w:marLeft w:val="2925"/>
                  <w:marRight w:val="0"/>
                  <w:marTop w:val="0"/>
                  <w:marBottom w:val="0"/>
                  <w:divBdr>
                    <w:top w:val="none" w:sz="0" w:space="0" w:color="auto"/>
                    <w:left w:val="none" w:sz="0" w:space="0" w:color="auto"/>
                    <w:bottom w:val="none" w:sz="0" w:space="0" w:color="auto"/>
                    <w:right w:val="none" w:sz="0" w:space="0" w:color="auto"/>
                  </w:divBdr>
                  <w:divsChild>
                    <w:div w:id="335152317">
                      <w:marLeft w:val="-225"/>
                      <w:marRight w:val="-225"/>
                      <w:marTop w:val="0"/>
                      <w:marBottom w:val="0"/>
                      <w:divBdr>
                        <w:top w:val="none" w:sz="0" w:space="0" w:color="auto"/>
                        <w:left w:val="none" w:sz="0" w:space="0" w:color="auto"/>
                        <w:bottom w:val="none" w:sz="0" w:space="0" w:color="auto"/>
                        <w:right w:val="none" w:sz="0" w:space="0" w:color="auto"/>
                      </w:divBdr>
                      <w:divsChild>
                        <w:div w:id="1915578663">
                          <w:marLeft w:val="0"/>
                          <w:marRight w:val="0"/>
                          <w:marTop w:val="0"/>
                          <w:marBottom w:val="0"/>
                          <w:divBdr>
                            <w:top w:val="none" w:sz="0" w:space="0" w:color="auto"/>
                            <w:left w:val="none" w:sz="0" w:space="0" w:color="auto"/>
                            <w:bottom w:val="none" w:sz="0" w:space="0" w:color="auto"/>
                            <w:right w:val="none" w:sz="0" w:space="0" w:color="auto"/>
                          </w:divBdr>
                        </w:div>
                      </w:divsChild>
                    </w:div>
                    <w:div w:id="1991447784">
                      <w:marLeft w:val="-225"/>
                      <w:marRight w:val="-225"/>
                      <w:marTop w:val="0"/>
                      <w:marBottom w:val="0"/>
                      <w:divBdr>
                        <w:top w:val="none" w:sz="0" w:space="0" w:color="auto"/>
                        <w:left w:val="none" w:sz="0" w:space="0" w:color="auto"/>
                        <w:bottom w:val="none" w:sz="0" w:space="0" w:color="auto"/>
                        <w:right w:val="none" w:sz="0" w:space="0" w:color="auto"/>
                      </w:divBdr>
                      <w:divsChild>
                        <w:div w:id="1654136730">
                          <w:marLeft w:val="0"/>
                          <w:marRight w:val="0"/>
                          <w:marTop w:val="0"/>
                          <w:marBottom w:val="0"/>
                          <w:divBdr>
                            <w:top w:val="none" w:sz="0" w:space="0" w:color="auto"/>
                            <w:left w:val="none" w:sz="0" w:space="0" w:color="auto"/>
                            <w:bottom w:val="none" w:sz="0" w:space="0" w:color="auto"/>
                            <w:right w:val="none" w:sz="0" w:space="0" w:color="auto"/>
                          </w:divBdr>
                          <w:divsChild>
                            <w:div w:id="1517038267">
                              <w:marLeft w:val="0"/>
                              <w:marRight w:val="0"/>
                              <w:marTop w:val="0"/>
                              <w:marBottom w:val="375"/>
                              <w:divBdr>
                                <w:top w:val="none" w:sz="0" w:space="0" w:color="auto"/>
                                <w:left w:val="single" w:sz="6" w:space="0" w:color="5CD1DB"/>
                                <w:bottom w:val="single" w:sz="6" w:space="0" w:color="5CD1DB"/>
                                <w:right w:val="single" w:sz="6" w:space="0" w:color="5CD1DB"/>
                              </w:divBdr>
                              <w:divsChild>
                                <w:div w:id="351803009">
                                  <w:marLeft w:val="0"/>
                                  <w:marRight w:val="0"/>
                                  <w:marTop w:val="0"/>
                                  <w:marBottom w:val="0"/>
                                  <w:divBdr>
                                    <w:top w:val="none" w:sz="0" w:space="0" w:color="auto"/>
                                    <w:left w:val="none" w:sz="0" w:space="0" w:color="auto"/>
                                    <w:bottom w:val="none" w:sz="0" w:space="0" w:color="auto"/>
                                    <w:right w:val="none" w:sz="0" w:space="0" w:color="auto"/>
                                  </w:divBdr>
                                  <w:divsChild>
                                    <w:div w:id="1299648207">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02756094">
          <w:marLeft w:val="0"/>
          <w:marRight w:val="0"/>
          <w:marTop w:val="0"/>
          <w:marBottom w:val="0"/>
          <w:divBdr>
            <w:top w:val="none" w:sz="0" w:space="0" w:color="auto"/>
            <w:left w:val="none" w:sz="0" w:space="0" w:color="auto"/>
            <w:bottom w:val="none" w:sz="0" w:space="0" w:color="auto"/>
            <w:right w:val="none" w:sz="0" w:space="0" w:color="auto"/>
          </w:divBdr>
          <w:divsChild>
            <w:div w:id="185522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0713">
      <w:bodyDiv w:val="1"/>
      <w:marLeft w:val="0"/>
      <w:marRight w:val="0"/>
      <w:marTop w:val="0"/>
      <w:marBottom w:val="0"/>
      <w:divBdr>
        <w:top w:val="none" w:sz="0" w:space="0" w:color="auto"/>
        <w:left w:val="none" w:sz="0" w:space="0" w:color="auto"/>
        <w:bottom w:val="none" w:sz="0" w:space="0" w:color="auto"/>
        <w:right w:val="none" w:sz="0" w:space="0" w:color="auto"/>
      </w:divBdr>
      <w:divsChild>
        <w:div w:id="1967346550">
          <w:marLeft w:val="0"/>
          <w:marRight w:val="0"/>
          <w:marTop w:val="1020"/>
          <w:marBottom w:val="0"/>
          <w:divBdr>
            <w:top w:val="none" w:sz="0" w:space="0" w:color="auto"/>
            <w:left w:val="none" w:sz="0" w:space="0" w:color="auto"/>
            <w:bottom w:val="none" w:sz="0" w:space="0" w:color="auto"/>
            <w:right w:val="none" w:sz="0" w:space="0" w:color="auto"/>
          </w:divBdr>
          <w:divsChild>
            <w:div w:id="193542905">
              <w:marLeft w:val="0"/>
              <w:marRight w:val="0"/>
              <w:marTop w:val="0"/>
              <w:marBottom w:val="0"/>
              <w:divBdr>
                <w:top w:val="none" w:sz="0" w:space="0" w:color="auto"/>
                <w:left w:val="none" w:sz="0" w:space="0" w:color="auto"/>
                <w:bottom w:val="none" w:sz="0" w:space="0" w:color="auto"/>
                <w:right w:val="none" w:sz="0" w:space="0" w:color="auto"/>
              </w:divBdr>
              <w:divsChild>
                <w:div w:id="812452228">
                  <w:marLeft w:val="2925"/>
                  <w:marRight w:val="0"/>
                  <w:marTop w:val="0"/>
                  <w:marBottom w:val="0"/>
                  <w:divBdr>
                    <w:top w:val="none" w:sz="0" w:space="0" w:color="auto"/>
                    <w:left w:val="none" w:sz="0" w:space="0" w:color="auto"/>
                    <w:bottom w:val="none" w:sz="0" w:space="0" w:color="auto"/>
                    <w:right w:val="none" w:sz="0" w:space="0" w:color="auto"/>
                  </w:divBdr>
                  <w:divsChild>
                    <w:div w:id="1134912903">
                      <w:marLeft w:val="-225"/>
                      <w:marRight w:val="-225"/>
                      <w:marTop w:val="0"/>
                      <w:marBottom w:val="0"/>
                      <w:divBdr>
                        <w:top w:val="none" w:sz="0" w:space="0" w:color="auto"/>
                        <w:left w:val="none" w:sz="0" w:space="0" w:color="auto"/>
                        <w:bottom w:val="none" w:sz="0" w:space="0" w:color="auto"/>
                        <w:right w:val="none" w:sz="0" w:space="0" w:color="auto"/>
                      </w:divBdr>
                      <w:divsChild>
                        <w:div w:id="1781339863">
                          <w:marLeft w:val="0"/>
                          <w:marRight w:val="0"/>
                          <w:marTop w:val="0"/>
                          <w:marBottom w:val="0"/>
                          <w:divBdr>
                            <w:top w:val="none" w:sz="0" w:space="0" w:color="auto"/>
                            <w:left w:val="none" w:sz="0" w:space="0" w:color="auto"/>
                            <w:bottom w:val="none" w:sz="0" w:space="0" w:color="auto"/>
                            <w:right w:val="none" w:sz="0" w:space="0" w:color="auto"/>
                          </w:divBdr>
                        </w:div>
                      </w:divsChild>
                    </w:div>
                    <w:div w:id="1966084866">
                      <w:marLeft w:val="-225"/>
                      <w:marRight w:val="-225"/>
                      <w:marTop w:val="0"/>
                      <w:marBottom w:val="0"/>
                      <w:divBdr>
                        <w:top w:val="none" w:sz="0" w:space="0" w:color="auto"/>
                        <w:left w:val="none" w:sz="0" w:space="0" w:color="auto"/>
                        <w:bottom w:val="none" w:sz="0" w:space="0" w:color="auto"/>
                        <w:right w:val="none" w:sz="0" w:space="0" w:color="auto"/>
                      </w:divBdr>
                      <w:divsChild>
                        <w:div w:id="943924049">
                          <w:marLeft w:val="0"/>
                          <w:marRight w:val="0"/>
                          <w:marTop w:val="0"/>
                          <w:marBottom w:val="0"/>
                          <w:divBdr>
                            <w:top w:val="none" w:sz="0" w:space="0" w:color="auto"/>
                            <w:left w:val="none" w:sz="0" w:space="0" w:color="auto"/>
                            <w:bottom w:val="none" w:sz="0" w:space="0" w:color="auto"/>
                            <w:right w:val="none" w:sz="0" w:space="0" w:color="auto"/>
                          </w:divBdr>
                          <w:divsChild>
                            <w:div w:id="28072397">
                              <w:marLeft w:val="0"/>
                              <w:marRight w:val="0"/>
                              <w:marTop w:val="0"/>
                              <w:marBottom w:val="375"/>
                              <w:divBdr>
                                <w:top w:val="none" w:sz="0" w:space="0" w:color="auto"/>
                                <w:left w:val="single" w:sz="6" w:space="0" w:color="5CD1DB"/>
                                <w:bottom w:val="single" w:sz="6" w:space="0" w:color="5CD1DB"/>
                                <w:right w:val="single" w:sz="6" w:space="0" w:color="5CD1DB"/>
                              </w:divBdr>
                              <w:divsChild>
                                <w:div w:id="5641875">
                                  <w:marLeft w:val="0"/>
                                  <w:marRight w:val="0"/>
                                  <w:marTop w:val="0"/>
                                  <w:marBottom w:val="0"/>
                                  <w:divBdr>
                                    <w:top w:val="none" w:sz="0" w:space="0" w:color="auto"/>
                                    <w:left w:val="none" w:sz="0" w:space="0" w:color="auto"/>
                                    <w:bottom w:val="none" w:sz="0" w:space="0" w:color="auto"/>
                                    <w:right w:val="none" w:sz="0" w:space="0" w:color="auto"/>
                                  </w:divBdr>
                                  <w:divsChild>
                                    <w:div w:id="130334417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673295879">
          <w:marLeft w:val="0"/>
          <w:marRight w:val="0"/>
          <w:marTop w:val="0"/>
          <w:marBottom w:val="0"/>
          <w:divBdr>
            <w:top w:val="none" w:sz="0" w:space="0" w:color="auto"/>
            <w:left w:val="none" w:sz="0" w:space="0" w:color="auto"/>
            <w:bottom w:val="none" w:sz="0" w:space="0" w:color="auto"/>
            <w:right w:val="none" w:sz="0" w:space="0" w:color="auto"/>
          </w:divBdr>
          <w:divsChild>
            <w:div w:id="199814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13829">
      <w:bodyDiv w:val="1"/>
      <w:marLeft w:val="0"/>
      <w:marRight w:val="0"/>
      <w:marTop w:val="0"/>
      <w:marBottom w:val="0"/>
      <w:divBdr>
        <w:top w:val="none" w:sz="0" w:space="0" w:color="auto"/>
        <w:left w:val="none" w:sz="0" w:space="0" w:color="auto"/>
        <w:bottom w:val="none" w:sz="0" w:space="0" w:color="auto"/>
        <w:right w:val="none" w:sz="0" w:space="0" w:color="auto"/>
      </w:divBdr>
      <w:divsChild>
        <w:div w:id="2058385758">
          <w:marLeft w:val="0"/>
          <w:marRight w:val="0"/>
          <w:marTop w:val="1020"/>
          <w:marBottom w:val="0"/>
          <w:divBdr>
            <w:top w:val="none" w:sz="0" w:space="0" w:color="auto"/>
            <w:left w:val="none" w:sz="0" w:space="0" w:color="auto"/>
            <w:bottom w:val="none" w:sz="0" w:space="0" w:color="auto"/>
            <w:right w:val="none" w:sz="0" w:space="0" w:color="auto"/>
          </w:divBdr>
          <w:divsChild>
            <w:div w:id="897277601">
              <w:marLeft w:val="0"/>
              <w:marRight w:val="0"/>
              <w:marTop w:val="0"/>
              <w:marBottom w:val="0"/>
              <w:divBdr>
                <w:top w:val="none" w:sz="0" w:space="0" w:color="auto"/>
                <w:left w:val="none" w:sz="0" w:space="0" w:color="auto"/>
                <w:bottom w:val="none" w:sz="0" w:space="0" w:color="auto"/>
                <w:right w:val="none" w:sz="0" w:space="0" w:color="auto"/>
              </w:divBdr>
              <w:divsChild>
                <w:div w:id="1966932263">
                  <w:marLeft w:val="2925"/>
                  <w:marRight w:val="0"/>
                  <w:marTop w:val="0"/>
                  <w:marBottom w:val="0"/>
                  <w:divBdr>
                    <w:top w:val="none" w:sz="0" w:space="0" w:color="auto"/>
                    <w:left w:val="none" w:sz="0" w:space="0" w:color="auto"/>
                    <w:bottom w:val="none" w:sz="0" w:space="0" w:color="auto"/>
                    <w:right w:val="none" w:sz="0" w:space="0" w:color="auto"/>
                  </w:divBdr>
                  <w:divsChild>
                    <w:div w:id="926233278">
                      <w:marLeft w:val="-225"/>
                      <w:marRight w:val="-225"/>
                      <w:marTop w:val="0"/>
                      <w:marBottom w:val="0"/>
                      <w:divBdr>
                        <w:top w:val="none" w:sz="0" w:space="0" w:color="auto"/>
                        <w:left w:val="none" w:sz="0" w:space="0" w:color="auto"/>
                        <w:bottom w:val="none" w:sz="0" w:space="0" w:color="auto"/>
                        <w:right w:val="none" w:sz="0" w:space="0" w:color="auto"/>
                      </w:divBdr>
                      <w:divsChild>
                        <w:div w:id="1909072683">
                          <w:marLeft w:val="0"/>
                          <w:marRight w:val="0"/>
                          <w:marTop w:val="0"/>
                          <w:marBottom w:val="0"/>
                          <w:divBdr>
                            <w:top w:val="none" w:sz="0" w:space="0" w:color="auto"/>
                            <w:left w:val="none" w:sz="0" w:space="0" w:color="auto"/>
                            <w:bottom w:val="none" w:sz="0" w:space="0" w:color="auto"/>
                            <w:right w:val="none" w:sz="0" w:space="0" w:color="auto"/>
                          </w:divBdr>
                        </w:div>
                      </w:divsChild>
                    </w:div>
                    <w:div w:id="996878292">
                      <w:marLeft w:val="-225"/>
                      <w:marRight w:val="-225"/>
                      <w:marTop w:val="0"/>
                      <w:marBottom w:val="0"/>
                      <w:divBdr>
                        <w:top w:val="none" w:sz="0" w:space="0" w:color="auto"/>
                        <w:left w:val="none" w:sz="0" w:space="0" w:color="auto"/>
                        <w:bottom w:val="none" w:sz="0" w:space="0" w:color="auto"/>
                        <w:right w:val="none" w:sz="0" w:space="0" w:color="auto"/>
                      </w:divBdr>
                      <w:divsChild>
                        <w:div w:id="2116052437">
                          <w:marLeft w:val="0"/>
                          <w:marRight w:val="0"/>
                          <w:marTop w:val="0"/>
                          <w:marBottom w:val="0"/>
                          <w:divBdr>
                            <w:top w:val="none" w:sz="0" w:space="0" w:color="auto"/>
                            <w:left w:val="none" w:sz="0" w:space="0" w:color="auto"/>
                            <w:bottom w:val="none" w:sz="0" w:space="0" w:color="auto"/>
                            <w:right w:val="none" w:sz="0" w:space="0" w:color="auto"/>
                          </w:divBdr>
                          <w:divsChild>
                            <w:div w:id="1388995991">
                              <w:marLeft w:val="0"/>
                              <w:marRight w:val="0"/>
                              <w:marTop w:val="0"/>
                              <w:marBottom w:val="375"/>
                              <w:divBdr>
                                <w:top w:val="none" w:sz="0" w:space="0" w:color="auto"/>
                                <w:left w:val="single" w:sz="6" w:space="0" w:color="5CD1DB"/>
                                <w:bottom w:val="single" w:sz="6" w:space="0" w:color="5CD1DB"/>
                                <w:right w:val="single" w:sz="6" w:space="0" w:color="5CD1DB"/>
                              </w:divBdr>
                              <w:divsChild>
                                <w:div w:id="1883707816">
                                  <w:marLeft w:val="0"/>
                                  <w:marRight w:val="0"/>
                                  <w:marTop w:val="0"/>
                                  <w:marBottom w:val="0"/>
                                  <w:divBdr>
                                    <w:top w:val="none" w:sz="0" w:space="0" w:color="auto"/>
                                    <w:left w:val="none" w:sz="0" w:space="0" w:color="auto"/>
                                    <w:bottom w:val="none" w:sz="0" w:space="0" w:color="auto"/>
                                    <w:right w:val="none" w:sz="0" w:space="0" w:color="auto"/>
                                  </w:divBdr>
                                  <w:divsChild>
                                    <w:div w:id="1089738663">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692076907">
          <w:marLeft w:val="0"/>
          <w:marRight w:val="0"/>
          <w:marTop w:val="0"/>
          <w:marBottom w:val="0"/>
          <w:divBdr>
            <w:top w:val="none" w:sz="0" w:space="0" w:color="auto"/>
            <w:left w:val="none" w:sz="0" w:space="0" w:color="auto"/>
            <w:bottom w:val="none" w:sz="0" w:space="0" w:color="auto"/>
            <w:right w:val="none" w:sz="0" w:space="0" w:color="auto"/>
          </w:divBdr>
          <w:divsChild>
            <w:div w:id="114493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03453">
      <w:bodyDiv w:val="1"/>
      <w:marLeft w:val="0"/>
      <w:marRight w:val="0"/>
      <w:marTop w:val="0"/>
      <w:marBottom w:val="0"/>
      <w:divBdr>
        <w:top w:val="none" w:sz="0" w:space="0" w:color="auto"/>
        <w:left w:val="none" w:sz="0" w:space="0" w:color="auto"/>
        <w:bottom w:val="none" w:sz="0" w:space="0" w:color="auto"/>
        <w:right w:val="none" w:sz="0" w:space="0" w:color="auto"/>
      </w:divBdr>
      <w:divsChild>
        <w:div w:id="1518080275">
          <w:marLeft w:val="0"/>
          <w:marRight w:val="0"/>
          <w:marTop w:val="1020"/>
          <w:marBottom w:val="0"/>
          <w:divBdr>
            <w:top w:val="none" w:sz="0" w:space="0" w:color="auto"/>
            <w:left w:val="none" w:sz="0" w:space="0" w:color="auto"/>
            <w:bottom w:val="none" w:sz="0" w:space="0" w:color="auto"/>
            <w:right w:val="none" w:sz="0" w:space="0" w:color="auto"/>
          </w:divBdr>
          <w:divsChild>
            <w:div w:id="2041129879">
              <w:marLeft w:val="0"/>
              <w:marRight w:val="0"/>
              <w:marTop w:val="0"/>
              <w:marBottom w:val="0"/>
              <w:divBdr>
                <w:top w:val="none" w:sz="0" w:space="0" w:color="auto"/>
                <w:left w:val="none" w:sz="0" w:space="0" w:color="auto"/>
                <w:bottom w:val="none" w:sz="0" w:space="0" w:color="auto"/>
                <w:right w:val="none" w:sz="0" w:space="0" w:color="auto"/>
              </w:divBdr>
              <w:divsChild>
                <w:div w:id="1391658031">
                  <w:marLeft w:val="2925"/>
                  <w:marRight w:val="0"/>
                  <w:marTop w:val="0"/>
                  <w:marBottom w:val="0"/>
                  <w:divBdr>
                    <w:top w:val="none" w:sz="0" w:space="0" w:color="auto"/>
                    <w:left w:val="none" w:sz="0" w:space="0" w:color="auto"/>
                    <w:bottom w:val="none" w:sz="0" w:space="0" w:color="auto"/>
                    <w:right w:val="none" w:sz="0" w:space="0" w:color="auto"/>
                  </w:divBdr>
                  <w:divsChild>
                    <w:div w:id="85999933">
                      <w:marLeft w:val="-225"/>
                      <w:marRight w:val="-225"/>
                      <w:marTop w:val="0"/>
                      <w:marBottom w:val="0"/>
                      <w:divBdr>
                        <w:top w:val="none" w:sz="0" w:space="0" w:color="auto"/>
                        <w:left w:val="none" w:sz="0" w:space="0" w:color="auto"/>
                        <w:bottom w:val="none" w:sz="0" w:space="0" w:color="auto"/>
                        <w:right w:val="none" w:sz="0" w:space="0" w:color="auto"/>
                      </w:divBdr>
                      <w:divsChild>
                        <w:div w:id="2056349103">
                          <w:marLeft w:val="0"/>
                          <w:marRight w:val="0"/>
                          <w:marTop w:val="0"/>
                          <w:marBottom w:val="0"/>
                          <w:divBdr>
                            <w:top w:val="none" w:sz="0" w:space="0" w:color="auto"/>
                            <w:left w:val="none" w:sz="0" w:space="0" w:color="auto"/>
                            <w:bottom w:val="none" w:sz="0" w:space="0" w:color="auto"/>
                            <w:right w:val="none" w:sz="0" w:space="0" w:color="auto"/>
                          </w:divBdr>
                        </w:div>
                      </w:divsChild>
                    </w:div>
                    <w:div w:id="1232812131">
                      <w:marLeft w:val="-225"/>
                      <w:marRight w:val="-225"/>
                      <w:marTop w:val="0"/>
                      <w:marBottom w:val="0"/>
                      <w:divBdr>
                        <w:top w:val="none" w:sz="0" w:space="0" w:color="auto"/>
                        <w:left w:val="none" w:sz="0" w:space="0" w:color="auto"/>
                        <w:bottom w:val="none" w:sz="0" w:space="0" w:color="auto"/>
                        <w:right w:val="none" w:sz="0" w:space="0" w:color="auto"/>
                      </w:divBdr>
                      <w:divsChild>
                        <w:div w:id="1690137163">
                          <w:marLeft w:val="0"/>
                          <w:marRight w:val="0"/>
                          <w:marTop w:val="0"/>
                          <w:marBottom w:val="0"/>
                          <w:divBdr>
                            <w:top w:val="none" w:sz="0" w:space="0" w:color="auto"/>
                            <w:left w:val="none" w:sz="0" w:space="0" w:color="auto"/>
                            <w:bottom w:val="none" w:sz="0" w:space="0" w:color="auto"/>
                            <w:right w:val="none" w:sz="0" w:space="0" w:color="auto"/>
                          </w:divBdr>
                          <w:divsChild>
                            <w:div w:id="1555698198">
                              <w:marLeft w:val="0"/>
                              <w:marRight w:val="0"/>
                              <w:marTop w:val="0"/>
                              <w:marBottom w:val="375"/>
                              <w:divBdr>
                                <w:top w:val="none" w:sz="0" w:space="0" w:color="auto"/>
                                <w:left w:val="single" w:sz="6" w:space="0" w:color="5CD1DB"/>
                                <w:bottom w:val="single" w:sz="6" w:space="0" w:color="5CD1DB"/>
                                <w:right w:val="single" w:sz="6" w:space="0" w:color="5CD1DB"/>
                              </w:divBdr>
                              <w:divsChild>
                                <w:div w:id="1071544708">
                                  <w:marLeft w:val="0"/>
                                  <w:marRight w:val="0"/>
                                  <w:marTop w:val="0"/>
                                  <w:marBottom w:val="0"/>
                                  <w:divBdr>
                                    <w:top w:val="none" w:sz="0" w:space="0" w:color="auto"/>
                                    <w:left w:val="none" w:sz="0" w:space="0" w:color="auto"/>
                                    <w:bottom w:val="none" w:sz="0" w:space="0" w:color="auto"/>
                                    <w:right w:val="none" w:sz="0" w:space="0" w:color="auto"/>
                                  </w:divBdr>
                                  <w:divsChild>
                                    <w:div w:id="147405980">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01080170">
          <w:marLeft w:val="0"/>
          <w:marRight w:val="0"/>
          <w:marTop w:val="0"/>
          <w:marBottom w:val="0"/>
          <w:divBdr>
            <w:top w:val="none" w:sz="0" w:space="0" w:color="auto"/>
            <w:left w:val="none" w:sz="0" w:space="0" w:color="auto"/>
            <w:bottom w:val="none" w:sz="0" w:space="0" w:color="auto"/>
            <w:right w:val="none" w:sz="0" w:space="0" w:color="auto"/>
          </w:divBdr>
          <w:divsChild>
            <w:div w:id="1711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7966">
      <w:bodyDiv w:val="1"/>
      <w:marLeft w:val="0"/>
      <w:marRight w:val="0"/>
      <w:marTop w:val="0"/>
      <w:marBottom w:val="0"/>
      <w:divBdr>
        <w:top w:val="none" w:sz="0" w:space="0" w:color="auto"/>
        <w:left w:val="none" w:sz="0" w:space="0" w:color="auto"/>
        <w:bottom w:val="none" w:sz="0" w:space="0" w:color="auto"/>
        <w:right w:val="none" w:sz="0" w:space="0" w:color="auto"/>
      </w:divBdr>
      <w:divsChild>
        <w:div w:id="1254778359">
          <w:marLeft w:val="0"/>
          <w:marRight w:val="0"/>
          <w:marTop w:val="1020"/>
          <w:marBottom w:val="0"/>
          <w:divBdr>
            <w:top w:val="none" w:sz="0" w:space="0" w:color="auto"/>
            <w:left w:val="none" w:sz="0" w:space="0" w:color="auto"/>
            <w:bottom w:val="none" w:sz="0" w:space="0" w:color="auto"/>
            <w:right w:val="none" w:sz="0" w:space="0" w:color="auto"/>
          </w:divBdr>
          <w:divsChild>
            <w:div w:id="203911364">
              <w:marLeft w:val="0"/>
              <w:marRight w:val="0"/>
              <w:marTop w:val="0"/>
              <w:marBottom w:val="0"/>
              <w:divBdr>
                <w:top w:val="none" w:sz="0" w:space="0" w:color="auto"/>
                <w:left w:val="none" w:sz="0" w:space="0" w:color="auto"/>
                <w:bottom w:val="none" w:sz="0" w:space="0" w:color="auto"/>
                <w:right w:val="none" w:sz="0" w:space="0" w:color="auto"/>
              </w:divBdr>
              <w:divsChild>
                <w:div w:id="2146387873">
                  <w:marLeft w:val="2925"/>
                  <w:marRight w:val="0"/>
                  <w:marTop w:val="0"/>
                  <w:marBottom w:val="0"/>
                  <w:divBdr>
                    <w:top w:val="none" w:sz="0" w:space="0" w:color="auto"/>
                    <w:left w:val="none" w:sz="0" w:space="0" w:color="auto"/>
                    <w:bottom w:val="none" w:sz="0" w:space="0" w:color="auto"/>
                    <w:right w:val="none" w:sz="0" w:space="0" w:color="auto"/>
                  </w:divBdr>
                  <w:divsChild>
                    <w:div w:id="107553928">
                      <w:marLeft w:val="-225"/>
                      <w:marRight w:val="-225"/>
                      <w:marTop w:val="0"/>
                      <w:marBottom w:val="0"/>
                      <w:divBdr>
                        <w:top w:val="none" w:sz="0" w:space="0" w:color="auto"/>
                        <w:left w:val="none" w:sz="0" w:space="0" w:color="auto"/>
                        <w:bottom w:val="none" w:sz="0" w:space="0" w:color="auto"/>
                        <w:right w:val="none" w:sz="0" w:space="0" w:color="auto"/>
                      </w:divBdr>
                      <w:divsChild>
                        <w:div w:id="392581219">
                          <w:marLeft w:val="0"/>
                          <w:marRight w:val="0"/>
                          <w:marTop w:val="0"/>
                          <w:marBottom w:val="0"/>
                          <w:divBdr>
                            <w:top w:val="none" w:sz="0" w:space="0" w:color="auto"/>
                            <w:left w:val="none" w:sz="0" w:space="0" w:color="auto"/>
                            <w:bottom w:val="none" w:sz="0" w:space="0" w:color="auto"/>
                            <w:right w:val="none" w:sz="0" w:space="0" w:color="auto"/>
                          </w:divBdr>
                        </w:div>
                      </w:divsChild>
                    </w:div>
                    <w:div w:id="808867359">
                      <w:marLeft w:val="-225"/>
                      <w:marRight w:val="-225"/>
                      <w:marTop w:val="0"/>
                      <w:marBottom w:val="0"/>
                      <w:divBdr>
                        <w:top w:val="none" w:sz="0" w:space="0" w:color="auto"/>
                        <w:left w:val="none" w:sz="0" w:space="0" w:color="auto"/>
                        <w:bottom w:val="none" w:sz="0" w:space="0" w:color="auto"/>
                        <w:right w:val="none" w:sz="0" w:space="0" w:color="auto"/>
                      </w:divBdr>
                      <w:divsChild>
                        <w:div w:id="695541603">
                          <w:marLeft w:val="0"/>
                          <w:marRight w:val="0"/>
                          <w:marTop w:val="0"/>
                          <w:marBottom w:val="0"/>
                          <w:divBdr>
                            <w:top w:val="none" w:sz="0" w:space="0" w:color="auto"/>
                            <w:left w:val="none" w:sz="0" w:space="0" w:color="auto"/>
                            <w:bottom w:val="none" w:sz="0" w:space="0" w:color="auto"/>
                            <w:right w:val="none" w:sz="0" w:space="0" w:color="auto"/>
                          </w:divBdr>
                          <w:divsChild>
                            <w:div w:id="1269703263">
                              <w:marLeft w:val="0"/>
                              <w:marRight w:val="0"/>
                              <w:marTop w:val="0"/>
                              <w:marBottom w:val="375"/>
                              <w:divBdr>
                                <w:top w:val="none" w:sz="0" w:space="0" w:color="auto"/>
                                <w:left w:val="single" w:sz="6" w:space="0" w:color="5CD1DB"/>
                                <w:bottom w:val="single" w:sz="6" w:space="0" w:color="5CD1DB"/>
                                <w:right w:val="single" w:sz="6" w:space="0" w:color="5CD1DB"/>
                              </w:divBdr>
                              <w:divsChild>
                                <w:div w:id="584195453">
                                  <w:marLeft w:val="0"/>
                                  <w:marRight w:val="0"/>
                                  <w:marTop w:val="0"/>
                                  <w:marBottom w:val="0"/>
                                  <w:divBdr>
                                    <w:top w:val="none" w:sz="0" w:space="0" w:color="auto"/>
                                    <w:left w:val="none" w:sz="0" w:space="0" w:color="auto"/>
                                    <w:bottom w:val="none" w:sz="0" w:space="0" w:color="auto"/>
                                    <w:right w:val="none" w:sz="0" w:space="0" w:color="auto"/>
                                  </w:divBdr>
                                  <w:divsChild>
                                    <w:div w:id="871922547">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44361325">
          <w:marLeft w:val="0"/>
          <w:marRight w:val="0"/>
          <w:marTop w:val="0"/>
          <w:marBottom w:val="0"/>
          <w:divBdr>
            <w:top w:val="none" w:sz="0" w:space="0" w:color="auto"/>
            <w:left w:val="none" w:sz="0" w:space="0" w:color="auto"/>
            <w:bottom w:val="none" w:sz="0" w:space="0" w:color="auto"/>
            <w:right w:val="none" w:sz="0" w:space="0" w:color="auto"/>
          </w:divBdr>
          <w:divsChild>
            <w:div w:id="13060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302566">
      <w:bodyDiv w:val="1"/>
      <w:marLeft w:val="0"/>
      <w:marRight w:val="0"/>
      <w:marTop w:val="0"/>
      <w:marBottom w:val="0"/>
      <w:divBdr>
        <w:top w:val="none" w:sz="0" w:space="0" w:color="auto"/>
        <w:left w:val="none" w:sz="0" w:space="0" w:color="auto"/>
        <w:bottom w:val="none" w:sz="0" w:space="0" w:color="auto"/>
        <w:right w:val="none" w:sz="0" w:space="0" w:color="auto"/>
      </w:divBdr>
      <w:divsChild>
        <w:div w:id="1715806715">
          <w:marLeft w:val="0"/>
          <w:marRight w:val="0"/>
          <w:marTop w:val="1020"/>
          <w:marBottom w:val="0"/>
          <w:divBdr>
            <w:top w:val="none" w:sz="0" w:space="0" w:color="auto"/>
            <w:left w:val="none" w:sz="0" w:space="0" w:color="auto"/>
            <w:bottom w:val="none" w:sz="0" w:space="0" w:color="auto"/>
            <w:right w:val="none" w:sz="0" w:space="0" w:color="auto"/>
          </w:divBdr>
          <w:divsChild>
            <w:div w:id="1719893734">
              <w:marLeft w:val="0"/>
              <w:marRight w:val="0"/>
              <w:marTop w:val="0"/>
              <w:marBottom w:val="0"/>
              <w:divBdr>
                <w:top w:val="none" w:sz="0" w:space="0" w:color="auto"/>
                <w:left w:val="none" w:sz="0" w:space="0" w:color="auto"/>
                <w:bottom w:val="none" w:sz="0" w:space="0" w:color="auto"/>
                <w:right w:val="none" w:sz="0" w:space="0" w:color="auto"/>
              </w:divBdr>
              <w:divsChild>
                <w:div w:id="878125151">
                  <w:marLeft w:val="2925"/>
                  <w:marRight w:val="0"/>
                  <w:marTop w:val="0"/>
                  <w:marBottom w:val="0"/>
                  <w:divBdr>
                    <w:top w:val="none" w:sz="0" w:space="0" w:color="auto"/>
                    <w:left w:val="none" w:sz="0" w:space="0" w:color="auto"/>
                    <w:bottom w:val="none" w:sz="0" w:space="0" w:color="auto"/>
                    <w:right w:val="none" w:sz="0" w:space="0" w:color="auto"/>
                  </w:divBdr>
                  <w:divsChild>
                    <w:div w:id="50422085">
                      <w:marLeft w:val="-225"/>
                      <w:marRight w:val="-225"/>
                      <w:marTop w:val="0"/>
                      <w:marBottom w:val="0"/>
                      <w:divBdr>
                        <w:top w:val="none" w:sz="0" w:space="0" w:color="auto"/>
                        <w:left w:val="none" w:sz="0" w:space="0" w:color="auto"/>
                        <w:bottom w:val="none" w:sz="0" w:space="0" w:color="auto"/>
                        <w:right w:val="none" w:sz="0" w:space="0" w:color="auto"/>
                      </w:divBdr>
                      <w:divsChild>
                        <w:div w:id="1561403431">
                          <w:marLeft w:val="0"/>
                          <w:marRight w:val="0"/>
                          <w:marTop w:val="0"/>
                          <w:marBottom w:val="0"/>
                          <w:divBdr>
                            <w:top w:val="none" w:sz="0" w:space="0" w:color="auto"/>
                            <w:left w:val="none" w:sz="0" w:space="0" w:color="auto"/>
                            <w:bottom w:val="none" w:sz="0" w:space="0" w:color="auto"/>
                            <w:right w:val="none" w:sz="0" w:space="0" w:color="auto"/>
                          </w:divBdr>
                        </w:div>
                      </w:divsChild>
                    </w:div>
                    <w:div w:id="234971394">
                      <w:marLeft w:val="-225"/>
                      <w:marRight w:val="-225"/>
                      <w:marTop w:val="0"/>
                      <w:marBottom w:val="0"/>
                      <w:divBdr>
                        <w:top w:val="none" w:sz="0" w:space="0" w:color="auto"/>
                        <w:left w:val="none" w:sz="0" w:space="0" w:color="auto"/>
                        <w:bottom w:val="none" w:sz="0" w:space="0" w:color="auto"/>
                        <w:right w:val="none" w:sz="0" w:space="0" w:color="auto"/>
                      </w:divBdr>
                      <w:divsChild>
                        <w:div w:id="1298490969">
                          <w:marLeft w:val="0"/>
                          <w:marRight w:val="0"/>
                          <w:marTop w:val="0"/>
                          <w:marBottom w:val="0"/>
                          <w:divBdr>
                            <w:top w:val="none" w:sz="0" w:space="0" w:color="auto"/>
                            <w:left w:val="none" w:sz="0" w:space="0" w:color="auto"/>
                            <w:bottom w:val="none" w:sz="0" w:space="0" w:color="auto"/>
                            <w:right w:val="none" w:sz="0" w:space="0" w:color="auto"/>
                          </w:divBdr>
                          <w:divsChild>
                            <w:div w:id="88242016">
                              <w:marLeft w:val="0"/>
                              <w:marRight w:val="0"/>
                              <w:marTop w:val="0"/>
                              <w:marBottom w:val="375"/>
                              <w:divBdr>
                                <w:top w:val="none" w:sz="0" w:space="0" w:color="auto"/>
                                <w:left w:val="single" w:sz="6" w:space="0" w:color="5CD1DB"/>
                                <w:bottom w:val="single" w:sz="6" w:space="0" w:color="5CD1DB"/>
                                <w:right w:val="single" w:sz="6" w:space="0" w:color="5CD1DB"/>
                              </w:divBdr>
                              <w:divsChild>
                                <w:div w:id="1591160311">
                                  <w:marLeft w:val="0"/>
                                  <w:marRight w:val="0"/>
                                  <w:marTop w:val="0"/>
                                  <w:marBottom w:val="0"/>
                                  <w:divBdr>
                                    <w:top w:val="none" w:sz="0" w:space="0" w:color="auto"/>
                                    <w:left w:val="none" w:sz="0" w:space="0" w:color="auto"/>
                                    <w:bottom w:val="none" w:sz="0" w:space="0" w:color="auto"/>
                                    <w:right w:val="none" w:sz="0" w:space="0" w:color="auto"/>
                                  </w:divBdr>
                                  <w:divsChild>
                                    <w:div w:id="173750959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8046578">
          <w:marLeft w:val="0"/>
          <w:marRight w:val="0"/>
          <w:marTop w:val="0"/>
          <w:marBottom w:val="0"/>
          <w:divBdr>
            <w:top w:val="none" w:sz="0" w:space="0" w:color="auto"/>
            <w:left w:val="none" w:sz="0" w:space="0" w:color="auto"/>
            <w:bottom w:val="none" w:sz="0" w:space="0" w:color="auto"/>
            <w:right w:val="none" w:sz="0" w:space="0" w:color="auto"/>
          </w:divBdr>
          <w:divsChild>
            <w:div w:id="5280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25002">
      <w:bodyDiv w:val="1"/>
      <w:marLeft w:val="0"/>
      <w:marRight w:val="0"/>
      <w:marTop w:val="0"/>
      <w:marBottom w:val="0"/>
      <w:divBdr>
        <w:top w:val="none" w:sz="0" w:space="0" w:color="auto"/>
        <w:left w:val="none" w:sz="0" w:space="0" w:color="auto"/>
        <w:bottom w:val="none" w:sz="0" w:space="0" w:color="auto"/>
        <w:right w:val="none" w:sz="0" w:space="0" w:color="auto"/>
      </w:divBdr>
      <w:divsChild>
        <w:div w:id="726537167">
          <w:marLeft w:val="0"/>
          <w:marRight w:val="0"/>
          <w:marTop w:val="1020"/>
          <w:marBottom w:val="0"/>
          <w:divBdr>
            <w:top w:val="none" w:sz="0" w:space="0" w:color="auto"/>
            <w:left w:val="none" w:sz="0" w:space="0" w:color="auto"/>
            <w:bottom w:val="none" w:sz="0" w:space="0" w:color="auto"/>
            <w:right w:val="none" w:sz="0" w:space="0" w:color="auto"/>
          </w:divBdr>
          <w:divsChild>
            <w:div w:id="1740980680">
              <w:marLeft w:val="0"/>
              <w:marRight w:val="0"/>
              <w:marTop w:val="0"/>
              <w:marBottom w:val="0"/>
              <w:divBdr>
                <w:top w:val="none" w:sz="0" w:space="0" w:color="auto"/>
                <w:left w:val="none" w:sz="0" w:space="0" w:color="auto"/>
                <w:bottom w:val="none" w:sz="0" w:space="0" w:color="auto"/>
                <w:right w:val="none" w:sz="0" w:space="0" w:color="auto"/>
              </w:divBdr>
              <w:divsChild>
                <w:div w:id="1821075356">
                  <w:marLeft w:val="2925"/>
                  <w:marRight w:val="0"/>
                  <w:marTop w:val="0"/>
                  <w:marBottom w:val="0"/>
                  <w:divBdr>
                    <w:top w:val="none" w:sz="0" w:space="0" w:color="auto"/>
                    <w:left w:val="none" w:sz="0" w:space="0" w:color="auto"/>
                    <w:bottom w:val="none" w:sz="0" w:space="0" w:color="auto"/>
                    <w:right w:val="none" w:sz="0" w:space="0" w:color="auto"/>
                  </w:divBdr>
                  <w:divsChild>
                    <w:div w:id="1371801616">
                      <w:marLeft w:val="-225"/>
                      <w:marRight w:val="-225"/>
                      <w:marTop w:val="0"/>
                      <w:marBottom w:val="0"/>
                      <w:divBdr>
                        <w:top w:val="none" w:sz="0" w:space="0" w:color="auto"/>
                        <w:left w:val="none" w:sz="0" w:space="0" w:color="auto"/>
                        <w:bottom w:val="none" w:sz="0" w:space="0" w:color="auto"/>
                        <w:right w:val="none" w:sz="0" w:space="0" w:color="auto"/>
                      </w:divBdr>
                      <w:divsChild>
                        <w:div w:id="1737512945">
                          <w:marLeft w:val="0"/>
                          <w:marRight w:val="0"/>
                          <w:marTop w:val="0"/>
                          <w:marBottom w:val="0"/>
                          <w:divBdr>
                            <w:top w:val="none" w:sz="0" w:space="0" w:color="auto"/>
                            <w:left w:val="none" w:sz="0" w:space="0" w:color="auto"/>
                            <w:bottom w:val="none" w:sz="0" w:space="0" w:color="auto"/>
                            <w:right w:val="none" w:sz="0" w:space="0" w:color="auto"/>
                          </w:divBdr>
                        </w:div>
                      </w:divsChild>
                    </w:div>
                    <w:div w:id="1545172059">
                      <w:marLeft w:val="-225"/>
                      <w:marRight w:val="-225"/>
                      <w:marTop w:val="0"/>
                      <w:marBottom w:val="0"/>
                      <w:divBdr>
                        <w:top w:val="none" w:sz="0" w:space="0" w:color="auto"/>
                        <w:left w:val="none" w:sz="0" w:space="0" w:color="auto"/>
                        <w:bottom w:val="none" w:sz="0" w:space="0" w:color="auto"/>
                        <w:right w:val="none" w:sz="0" w:space="0" w:color="auto"/>
                      </w:divBdr>
                      <w:divsChild>
                        <w:div w:id="1850827842">
                          <w:marLeft w:val="0"/>
                          <w:marRight w:val="0"/>
                          <w:marTop w:val="0"/>
                          <w:marBottom w:val="0"/>
                          <w:divBdr>
                            <w:top w:val="none" w:sz="0" w:space="0" w:color="auto"/>
                            <w:left w:val="none" w:sz="0" w:space="0" w:color="auto"/>
                            <w:bottom w:val="none" w:sz="0" w:space="0" w:color="auto"/>
                            <w:right w:val="none" w:sz="0" w:space="0" w:color="auto"/>
                          </w:divBdr>
                          <w:divsChild>
                            <w:div w:id="1996955239">
                              <w:marLeft w:val="0"/>
                              <w:marRight w:val="0"/>
                              <w:marTop w:val="0"/>
                              <w:marBottom w:val="375"/>
                              <w:divBdr>
                                <w:top w:val="none" w:sz="0" w:space="0" w:color="auto"/>
                                <w:left w:val="single" w:sz="6" w:space="0" w:color="5CD1DB"/>
                                <w:bottom w:val="single" w:sz="6" w:space="0" w:color="5CD1DB"/>
                                <w:right w:val="single" w:sz="6" w:space="0" w:color="5CD1DB"/>
                              </w:divBdr>
                              <w:divsChild>
                                <w:div w:id="1355418041">
                                  <w:marLeft w:val="0"/>
                                  <w:marRight w:val="0"/>
                                  <w:marTop w:val="0"/>
                                  <w:marBottom w:val="0"/>
                                  <w:divBdr>
                                    <w:top w:val="none" w:sz="0" w:space="0" w:color="auto"/>
                                    <w:left w:val="none" w:sz="0" w:space="0" w:color="auto"/>
                                    <w:bottom w:val="none" w:sz="0" w:space="0" w:color="auto"/>
                                    <w:right w:val="none" w:sz="0" w:space="0" w:color="auto"/>
                                  </w:divBdr>
                                  <w:divsChild>
                                    <w:div w:id="708603830">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29672887">
          <w:marLeft w:val="0"/>
          <w:marRight w:val="0"/>
          <w:marTop w:val="0"/>
          <w:marBottom w:val="0"/>
          <w:divBdr>
            <w:top w:val="none" w:sz="0" w:space="0" w:color="auto"/>
            <w:left w:val="none" w:sz="0" w:space="0" w:color="auto"/>
            <w:bottom w:val="none" w:sz="0" w:space="0" w:color="auto"/>
            <w:right w:val="none" w:sz="0" w:space="0" w:color="auto"/>
          </w:divBdr>
          <w:divsChild>
            <w:div w:id="214087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958903">
      <w:bodyDiv w:val="1"/>
      <w:marLeft w:val="0"/>
      <w:marRight w:val="0"/>
      <w:marTop w:val="0"/>
      <w:marBottom w:val="0"/>
      <w:divBdr>
        <w:top w:val="none" w:sz="0" w:space="0" w:color="auto"/>
        <w:left w:val="none" w:sz="0" w:space="0" w:color="auto"/>
        <w:bottom w:val="none" w:sz="0" w:space="0" w:color="auto"/>
        <w:right w:val="none" w:sz="0" w:space="0" w:color="auto"/>
      </w:divBdr>
      <w:divsChild>
        <w:div w:id="1245533822">
          <w:marLeft w:val="0"/>
          <w:marRight w:val="0"/>
          <w:marTop w:val="1020"/>
          <w:marBottom w:val="0"/>
          <w:divBdr>
            <w:top w:val="none" w:sz="0" w:space="0" w:color="auto"/>
            <w:left w:val="none" w:sz="0" w:space="0" w:color="auto"/>
            <w:bottom w:val="none" w:sz="0" w:space="0" w:color="auto"/>
            <w:right w:val="none" w:sz="0" w:space="0" w:color="auto"/>
          </w:divBdr>
          <w:divsChild>
            <w:div w:id="1755710606">
              <w:marLeft w:val="0"/>
              <w:marRight w:val="0"/>
              <w:marTop w:val="0"/>
              <w:marBottom w:val="0"/>
              <w:divBdr>
                <w:top w:val="none" w:sz="0" w:space="0" w:color="auto"/>
                <w:left w:val="none" w:sz="0" w:space="0" w:color="auto"/>
                <w:bottom w:val="none" w:sz="0" w:space="0" w:color="auto"/>
                <w:right w:val="none" w:sz="0" w:space="0" w:color="auto"/>
              </w:divBdr>
              <w:divsChild>
                <w:div w:id="115998753">
                  <w:marLeft w:val="2925"/>
                  <w:marRight w:val="0"/>
                  <w:marTop w:val="0"/>
                  <w:marBottom w:val="0"/>
                  <w:divBdr>
                    <w:top w:val="none" w:sz="0" w:space="0" w:color="auto"/>
                    <w:left w:val="none" w:sz="0" w:space="0" w:color="auto"/>
                    <w:bottom w:val="none" w:sz="0" w:space="0" w:color="auto"/>
                    <w:right w:val="none" w:sz="0" w:space="0" w:color="auto"/>
                  </w:divBdr>
                  <w:divsChild>
                    <w:div w:id="1344161271">
                      <w:marLeft w:val="-225"/>
                      <w:marRight w:val="-225"/>
                      <w:marTop w:val="0"/>
                      <w:marBottom w:val="0"/>
                      <w:divBdr>
                        <w:top w:val="none" w:sz="0" w:space="0" w:color="auto"/>
                        <w:left w:val="none" w:sz="0" w:space="0" w:color="auto"/>
                        <w:bottom w:val="none" w:sz="0" w:space="0" w:color="auto"/>
                        <w:right w:val="none" w:sz="0" w:space="0" w:color="auto"/>
                      </w:divBdr>
                      <w:divsChild>
                        <w:div w:id="902066333">
                          <w:marLeft w:val="0"/>
                          <w:marRight w:val="0"/>
                          <w:marTop w:val="0"/>
                          <w:marBottom w:val="0"/>
                          <w:divBdr>
                            <w:top w:val="none" w:sz="0" w:space="0" w:color="auto"/>
                            <w:left w:val="none" w:sz="0" w:space="0" w:color="auto"/>
                            <w:bottom w:val="none" w:sz="0" w:space="0" w:color="auto"/>
                            <w:right w:val="none" w:sz="0" w:space="0" w:color="auto"/>
                          </w:divBdr>
                        </w:div>
                      </w:divsChild>
                    </w:div>
                    <w:div w:id="1432433594">
                      <w:marLeft w:val="-225"/>
                      <w:marRight w:val="-225"/>
                      <w:marTop w:val="0"/>
                      <w:marBottom w:val="0"/>
                      <w:divBdr>
                        <w:top w:val="none" w:sz="0" w:space="0" w:color="auto"/>
                        <w:left w:val="none" w:sz="0" w:space="0" w:color="auto"/>
                        <w:bottom w:val="none" w:sz="0" w:space="0" w:color="auto"/>
                        <w:right w:val="none" w:sz="0" w:space="0" w:color="auto"/>
                      </w:divBdr>
                      <w:divsChild>
                        <w:div w:id="1247228520">
                          <w:marLeft w:val="0"/>
                          <w:marRight w:val="0"/>
                          <w:marTop w:val="0"/>
                          <w:marBottom w:val="0"/>
                          <w:divBdr>
                            <w:top w:val="none" w:sz="0" w:space="0" w:color="auto"/>
                            <w:left w:val="none" w:sz="0" w:space="0" w:color="auto"/>
                            <w:bottom w:val="none" w:sz="0" w:space="0" w:color="auto"/>
                            <w:right w:val="none" w:sz="0" w:space="0" w:color="auto"/>
                          </w:divBdr>
                          <w:divsChild>
                            <w:div w:id="244415068">
                              <w:marLeft w:val="0"/>
                              <w:marRight w:val="0"/>
                              <w:marTop w:val="0"/>
                              <w:marBottom w:val="375"/>
                              <w:divBdr>
                                <w:top w:val="none" w:sz="0" w:space="0" w:color="auto"/>
                                <w:left w:val="single" w:sz="6" w:space="0" w:color="5CD1DB"/>
                                <w:bottom w:val="single" w:sz="6" w:space="0" w:color="5CD1DB"/>
                                <w:right w:val="single" w:sz="6" w:space="0" w:color="5CD1DB"/>
                              </w:divBdr>
                              <w:divsChild>
                                <w:div w:id="1563785435">
                                  <w:marLeft w:val="0"/>
                                  <w:marRight w:val="0"/>
                                  <w:marTop w:val="0"/>
                                  <w:marBottom w:val="0"/>
                                  <w:divBdr>
                                    <w:top w:val="none" w:sz="0" w:space="0" w:color="auto"/>
                                    <w:left w:val="none" w:sz="0" w:space="0" w:color="auto"/>
                                    <w:bottom w:val="none" w:sz="0" w:space="0" w:color="auto"/>
                                    <w:right w:val="none" w:sz="0" w:space="0" w:color="auto"/>
                                  </w:divBdr>
                                  <w:divsChild>
                                    <w:div w:id="1545603478">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745417096">
          <w:marLeft w:val="0"/>
          <w:marRight w:val="0"/>
          <w:marTop w:val="0"/>
          <w:marBottom w:val="0"/>
          <w:divBdr>
            <w:top w:val="none" w:sz="0" w:space="0" w:color="auto"/>
            <w:left w:val="none" w:sz="0" w:space="0" w:color="auto"/>
            <w:bottom w:val="none" w:sz="0" w:space="0" w:color="auto"/>
            <w:right w:val="none" w:sz="0" w:space="0" w:color="auto"/>
          </w:divBdr>
          <w:divsChild>
            <w:div w:id="92244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98571">
      <w:bodyDiv w:val="1"/>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1020"/>
          <w:marBottom w:val="0"/>
          <w:divBdr>
            <w:top w:val="none" w:sz="0" w:space="0" w:color="auto"/>
            <w:left w:val="none" w:sz="0" w:space="0" w:color="auto"/>
            <w:bottom w:val="none" w:sz="0" w:space="0" w:color="auto"/>
            <w:right w:val="none" w:sz="0" w:space="0" w:color="auto"/>
          </w:divBdr>
          <w:divsChild>
            <w:div w:id="787742955">
              <w:marLeft w:val="0"/>
              <w:marRight w:val="0"/>
              <w:marTop w:val="0"/>
              <w:marBottom w:val="0"/>
              <w:divBdr>
                <w:top w:val="none" w:sz="0" w:space="0" w:color="auto"/>
                <w:left w:val="none" w:sz="0" w:space="0" w:color="auto"/>
                <w:bottom w:val="none" w:sz="0" w:space="0" w:color="auto"/>
                <w:right w:val="none" w:sz="0" w:space="0" w:color="auto"/>
              </w:divBdr>
              <w:divsChild>
                <w:div w:id="778258818">
                  <w:marLeft w:val="2925"/>
                  <w:marRight w:val="0"/>
                  <w:marTop w:val="0"/>
                  <w:marBottom w:val="0"/>
                  <w:divBdr>
                    <w:top w:val="none" w:sz="0" w:space="0" w:color="auto"/>
                    <w:left w:val="none" w:sz="0" w:space="0" w:color="auto"/>
                    <w:bottom w:val="none" w:sz="0" w:space="0" w:color="auto"/>
                    <w:right w:val="none" w:sz="0" w:space="0" w:color="auto"/>
                  </w:divBdr>
                  <w:divsChild>
                    <w:div w:id="1809472866">
                      <w:marLeft w:val="-225"/>
                      <w:marRight w:val="-225"/>
                      <w:marTop w:val="0"/>
                      <w:marBottom w:val="0"/>
                      <w:divBdr>
                        <w:top w:val="none" w:sz="0" w:space="0" w:color="auto"/>
                        <w:left w:val="none" w:sz="0" w:space="0" w:color="auto"/>
                        <w:bottom w:val="none" w:sz="0" w:space="0" w:color="auto"/>
                        <w:right w:val="none" w:sz="0" w:space="0" w:color="auto"/>
                      </w:divBdr>
                      <w:divsChild>
                        <w:div w:id="1584408611">
                          <w:marLeft w:val="0"/>
                          <w:marRight w:val="0"/>
                          <w:marTop w:val="0"/>
                          <w:marBottom w:val="0"/>
                          <w:divBdr>
                            <w:top w:val="none" w:sz="0" w:space="0" w:color="auto"/>
                            <w:left w:val="none" w:sz="0" w:space="0" w:color="auto"/>
                            <w:bottom w:val="none" w:sz="0" w:space="0" w:color="auto"/>
                            <w:right w:val="none" w:sz="0" w:space="0" w:color="auto"/>
                          </w:divBdr>
                        </w:div>
                      </w:divsChild>
                    </w:div>
                    <w:div w:id="512497420">
                      <w:marLeft w:val="-225"/>
                      <w:marRight w:val="-225"/>
                      <w:marTop w:val="0"/>
                      <w:marBottom w:val="0"/>
                      <w:divBdr>
                        <w:top w:val="none" w:sz="0" w:space="0" w:color="auto"/>
                        <w:left w:val="none" w:sz="0" w:space="0" w:color="auto"/>
                        <w:bottom w:val="none" w:sz="0" w:space="0" w:color="auto"/>
                        <w:right w:val="none" w:sz="0" w:space="0" w:color="auto"/>
                      </w:divBdr>
                      <w:divsChild>
                        <w:div w:id="2046758860">
                          <w:marLeft w:val="0"/>
                          <w:marRight w:val="0"/>
                          <w:marTop w:val="0"/>
                          <w:marBottom w:val="0"/>
                          <w:divBdr>
                            <w:top w:val="none" w:sz="0" w:space="0" w:color="auto"/>
                            <w:left w:val="none" w:sz="0" w:space="0" w:color="auto"/>
                            <w:bottom w:val="none" w:sz="0" w:space="0" w:color="auto"/>
                            <w:right w:val="none" w:sz="0" w:space="0" w:color="auto"/>
                          </w:divBdr>
                          <w:divsChild>
                            <w:div w:id="938216308">
                              <w:marLeft w:val="0"/>
                              <w:marRight w:val="0"/>
                              <w:marTop w:val="0"/>
                              <w:marBottom w:val="375"/>
                              <w:divBdr>
                                <w:top w:val="none" w:sz="0" w:space="0" w:color="auto"/>
                                <w:left w:val="single" w:sz="6" w:space="0" w:color="5CD1DB"/>
                                <w:bottom w:val="single" w:sz="6" w:space="0" w:color="5CD1DB"/>
                                <w:right w:val="single" w:sz="6" w:space="0" w:color="5CD1DB"/>
                              </w:divBdr>
                              <w:divsChild>
                                <w:div w:id="502428728">
                                  <w:marLeft w:val="0"/>
                                  <w:marRight w:val="0"/>
                                  <w:marTop w:val="0"/>
                                  <w:marBottom w:val="0"/>
                                  <w:divBdr>
                                    <w:top w:val="none" w:sz="0" w:space="0" w:color="auto"/>
                                    <w:left w:val="none" w:sz="0" w:space="0" w:color="auto"/>
                                    <w:bottom w:val="none" w:sz="0" w:space="0" w:color="auto"/>
                                    <w:right w:val="none" w:sz="0" w:space="0" w:color="auto"/>
                                  </w:divBdr>
                                  <w:divsChild>
                                    <w:div w:id="418063500">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740248351">
          <w:marLeft w:val="0"/>
          <w:marRight w:val="0"/>
          <w:marTop w:val="0"/>
          <w:marBottom w:val="0"/>
          <w:divBdr>
            <w:top w:val="none" w:sz="0" w:space="0" w:color="auto"/>
            <w:left w:val="none" w:sz="0" w:space="0" w:color="auto"/>
            <w:bottom w:val="none" w:sz="0" w:space="0" w:color="auto"/>
            <w:right w:val="none" w:sz="0" w:space="0" w:color="auto"/>
          </w:divBdr>
          <w:divsChild>
            <w:div w:id="73893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2214">
      <w:bodyDiv w:val="1"/>
      <w:marLeft w:val="0"/>
      <w:marRight w:val="0"/>
      <w:marTop w:val="0"/>
      <w:marBottom w:val="0"/>
      <w:divBdr>
        <w:top w:val="none" w:sz="0" w:space="0" w:color="auto"/>
        <w:left w:val="none" w:sz="0" w:space="0" w:color="auto"/>
        <w:bottom w:val="none" w:sz="0" w:space="0" w:color="auto"/>
        <w:right w:val="none" w:sz="0" w:space="0" w:color="auto"/>
      </w:divBdr>
      <w:divsChild>
        <w:div w:id="144054279">
          <w:marLeft w:val="0"/>
          <w:marRight w:val="0"/>
          <w:marTop w:val="1020"/>
          <w:marBottom w:val="0"/>
          <w:divBdr>
            <w:top w:val="none" w:sz="0" w:space="0" w:color="auto"/>
            <w:left w:val="none" w:sz="0" w:space="0" w:color="auto"/>
            <w:bottom w:val="none" w:sz="0" w:space="0" w:color="auto"/>
            <w:right w:val="none" w:sz="0" w:space="0" w:color="auto"/>
          </w:divBdr>
          <w:divsChild>
            <w:div w:id="1695568171">
              <w:marLeft w:val="0"/>
              <w:marRight w:val="0"/>
              <w:marTop w:val="0"/>
              <w:marBottom w:val="0"/>
              <w:divBdr>
                <w:top w:val="none" w:sz="0" w:space="0" w:color="auto"/>
                <w:left w:val="none" w:sz="0" w:space="0" w:color="auto"/>
                <w:bottom w:val="none" w:sz="0" w:space="0" w:color="auto"/>
                <w:right w:val="none" w:sz="0" w:space="0" w:color="auto"/>
              </w:divBdr>
              <w:divsChild>
                <w:div w:id="17780641">
                  <w:marLeft w:val="2925"/>
                  <w:marRight w:val="0"/>
                  <w:marTop w:val="0"/>
                  <w:marBottom w:val="0"/>
                  <w:divBdr>
                    <w:top w:val="none" w:sz="0" w:space="0" w:color="auto"/>
                    <w:left w:val="none" w:sz="0" w:space="0" w:color="auto"/>
                    <w:bottom w:val="none" w:sz="0" w:space="0" w:color="auto"/>
                    <w:right w:val="none" w:sz="0" w:space="0" w:color="auto"/>
                  </w:divBdr>
                  <w:divsChild>
                    <w:div w:id="735783792">
                      <w:marLeft w:val="-225"/>
                      <w:marRight w:val="-225"/>
                      <w:marTop w:val="0"/>
                      <w:marBottom w:val="0"/>
                      <w:divBdr>
                        <w:top w:val="none" w:sz="0" w:space="0" w:color="auto"/>
                        <w:left w:val="none" w:sz="0" w:space="0" w:color="auto"/>
                        <w:bottom w:val="none" w:sz="0" w:space="0" w:color="auto"/>
                        <w:right w:val="none" w:sz="0" w:space="0" w:color="auto"/>
                      </w:divBdr>
                      <w:divsChild>
                        <w:div w:id="1345084527">
                          <w:marLeft w:val="0"/>
                          <w:marRight w:val="0"/>
                          <w:marTop w:val="0"/>
                          <w:marBottom w:val="0"/>
                          <w:divBdr>
                            <w:top w:val="none" w:sz="0" w:space="0" w:color="auto"/>
                            <w:left w:val="none" w:sz="0" w:space="0" w:color="auto"/>
                            <w:bottom w:val="none" w:sz="0" w:space="0" w:color="auto"/>
                            <w:right w:val="none" w:sz="0" w:space="0" w:color="auto"/>
                          </w:divBdr>
                        </w:div>
                      </w:divsChild>
                    </w:div>
                    <w:div w:id="3485616">
                      <w:marLeft w:val="-225"/>
                      <w:marRight w:val="-225"/>
                      <w:marTop w:val="0"/>
                      <w:marBottom w:val="0"/>
                      <w:divBdr>
                        <w:top w:val="none" w:sz="0" w:space="0" w:color="auto"/>
                        <w:left w:val="none" w:sz="0" w:space="0" w:color="auto"/>
                        <w:bottom w:val="none" w:sz="0" w:space="0" w:color="auto"/>
                        <w:right w:val="none" w:sz="0" w:space="0" w:color="auto"/>
                      </w:divBdr>
                      <w:divsChild>
                        <w:div w:id="1662201189">
                          <w:marLeft w:val="0"/>
                          <w:marRight w:val="0"/>
                          <w:marTop w:val="0"/>
                          <w:marBottom w:val="0"/>
                          <w:divBdr>
                            <w:top w:val="none" w:sz="0" w:space="0" w:color="auto"/>
                            <w:left w:val="none" w:sz="0" w:space="0" w:color="auto"/>
                            <w:bottom w:val="none" w:sz="0" w:space="0" w:color="auto"/>
                            <w:right w:val="none" w:sz="0" w:space="0" w:color="auto"/>
                          </w:divBdr>
                          <w:divsChild>
                            <w:div w:id="742987823">
                              <w:marLeft w:val="0"/>
                              <w:marRight w:val="0"/>
                              <w:marTop w:val="0"/>
                              <w:marBottom w:val="375"/>
                              <w:divBdr>
                                <w:top w:val="none" w:sz="0" w:space="0" w:color="auto"/>
                                <w:left w:val="single" w:sz="6" w:space="0" w:color="5CD1DB"/>
                                <w:bottom w:val="single" w:sz="6" w:space="0" w:color="5CD1DB"/>
                                <w:right w:val="single" w:sz="6" w:space="0" w:color="5CD1DB"/>
                              </w:divBdr>
                              <w:divsChild>
                                <w:div w:id="815297792">
                                  <w:marLeft w:val="0"/>
                                  <w:marRight w:val="0"/>
                                  <w:marTop w:val="0"/>
                                  <w:marBottom w:val="0"/>
                                  <w:divBdr>
                                    <w:top w:val="none" w:sz="0" w:space="0" w:color="auto"/>
                                    <w:left w:val="none" w:sz="0" w:space="0" w:color="auto"/>
                                    <w:bottom w:val="none" w:sz="0" w:space="0" w:color="auto"/>
                                    <w:right w:val="none" w:sz="0" w:space="0" w:color="auto"/>
                                  </w:divBdr>
                                  <w:divsChild>
                                    <w:div w:id="35724526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353772906">
          <w:marLeft w:val="0"/>
          <w:marRight w:val="0"/>
          <w:marTop w:val="0"/>
          <w:marBottom w:val="0"/>
          <w:divBdr>
            <w:top w:val="none" w:sz="0" w:space="0" w:color="auto"/>
            <w:left w:val="none" w:sz="0" w:space="0" w:color="auto"/>
            <w:bottom w:val="none" w:sz="0" w:space="0" w:color="auto"/>
            <w:right w:val="none" w:sz="0" w:space="0" w:color="auto"/>
          </w:divBdr>
          <w:divsChild>
            <w:div w:id="132785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98035">
      <w:bodyDiv w:val="1"/>
      <w:marLeft w:val="0"/>
      <w:marRight w:val="0"/>
      <w:marTop w:val="0"/>
      <w:marBottom w:val="0"/>
      <w:divBdr>
        <w:top w:val="none" w:sz="0" w:space="0" w:color="auto"/>
        <w:left w:val="none" w:sz="0" w:space="0" w:color="auto"/>
        <w:bottom w:val="none" w:sz="0" w:space="0" w:color="auto"/>
        <w:right w:val="none" w:sz="0" w:space="0" w:color="auto"/>
      </w:divBdr>
      <w:divsChild>
        <w:div w:id="1117331221">
          <w:marLeft w:val="0"/>
          <w:marRight w:val="0"/>
          <w:marTop w:val="1020"/>
          <w:marBottom w:val="0"/>
          <w:divBdr>
            <w:top w:val="none" w:sz="0" w:space="0" w:color="auto"/>
            <w:left w:val="none" w:sz="0" w:space="0" w:color="auto"/>
            <w:bottom w:val="none" w:sz="0" w:space="0" w:color="auto"/>
            <w:right w:val="none" w:sz="0" w:space="0" w:color="auto"/>
          </w:divBdr>
          <w:divsChild>
            <w:div w:id="1451584334">
              <w:marLeft w:val="0"/>
              <w:marRight w:val="0"/>
              <w:marTop w:val="0"/>
              <w:marBottom w:val="0"/>
              <w:divBdr>
                <w:top w:val="none" w:sz="0" w:space="0" w:color="auto"/>
                <w:left w:val="none" w:sz="0" w:space="0" w:color="auto"/>
                <w:bottom w:val="none" w:sz="0" w:space="0" w:color="auto"/>
                <w:right w:val="none" w:sz="0" w:space="0" w:color="auto"/>
              </w:divBdr>
              <w:divsChild>
                <w:div w:id="131482995">
                  <w:marLeft w:val="2925"/>
                  <w:marRight w:val="0"/>
                  <w:marTop w:val="0"/>
                  <w:marBottom w:val="0"/>
                  <w:divBdr>
                    <w:top w:val="none" w:sz="0" w:space="0" w:color="auto"/>
                    <w:left w:val="none" w:sz="0" w:space="0" w:color="auto"/>
                    <w:bottom w:val="none" w:sz="0" w:space="0" w:color="auto"/>
                    <w:right w:val="none" w:sz="0" w:space="0" w:color="auto"/>
                  </w:divBdr>
                  <w:divsChild>
                    <w:div w:id="998574731">
                      <w:marLeft w:val="-225"/>
                      <w:marRight w:val="-225"/>
                      <w:marTop w:val="0"/>
                      <w:marBottom w:val="0"/>
                      <w:divBdr>
                        <w:top w:val="none" w:sz="0" w:space="0" w:color="auto"/>
                        <w:left w:val="none" w:sz="0" w:space="0" w:color="auto"/>
                        <w:bottom w:val="none" w:sz="0" w:space="0" w:color="auto"/>
                        <w:right w:val="none" w:sz="0" w:space="0" w:color="auto"/>
                      </w:divBdr>
                      <w:divsChild>
                        <w:div w:id="1822115086">
                          <w:marLeft w:val="0"/>
                          <w:marRight w:val="0"/>
                          <w:marTop w:val="0"/>
                          <w:marBottom w:val="0"/>
                          <w:divBdr>
                            <w:top w:val="none" w:sz="0" w:space="0" w:color="auto"/>
                            <w:left w:val="none" w:sz="0" w:space="0" w:color="auto"/>
                            <w:bottom w:val="none" w:sz="0" w:space="0" w:color="auto"/>
                            <w:right w:val="none" w:sz="0" w:space="0" w:color="auto"/>
                          </w:divBdr>
                        </w:div>
                      </w:divsChild>
                    </w:div>
                    <w:div w:id="2088575015">
                      <w:marLeft w:val="-225"/>
                      <w:marRight w:val="-225"/>
                      <w:marTop w:val="0"/>
                      <w:marBottom w:val="0"/>
                      <w:divBdr>
                        <w:top w:val="none" w:sz="0" w:space="0" w:color="auto"/>
                        <w:left w:val="none" w:sz="0" w:space="0" w:color="auto"/>
                        <w:bottom w:val="none" w:sz="0" w:space="0" w:color="auto"/>
                        <w:right w:val="none" w:sz="0" w:space="0" w:color="auto"/>
                      </w:divBdr>
                      <w:divsChild>
                        <w:div w:id="157889453">
                          <w:marLeft w:val="0"/>
                          <w:marRight w:val="0"/>
                          <w:marTop w:val="0"/>
                          <w:marBottom w:val="0"/>
                          <w:divBdr>
                            <w:top w:val="none" w:sz="0" w:space="0" w:color="auto"/>
                            <w:left w:val="none" w:sz="0" w:space="0" w:color="auto"/>
                            <w:bottom w:val="none" w:sz="0" w:space="0" w:color="auto"/>
                            <w:right w:val="none" w:sz="0" w:space="0" w:color="auto"/>
                          </w:divBdr>
                          <w:divsChild>
                            <w:div w:id="1795176802">
                              <w:marLeft w:val="0"/>
                              <w:marRight w:val="0"/>
                              <w:marTop w:val="0"/>
                              <w:marBottom w:val="375"/>
                              <w:divBdr>
                                <w:top w:val="none" w:sz="0" w:space="0" w:color="auto"/>
                                <w:left w:val="single" w:sz="6" w:space="0" w:color="5CD1DB"/>
                                <w:bottom w:val="single" w:sz="6" w:space="0" w:color="5CD1DB"/>
                                <w:right w:val="single" w:sz="6" w:space="0" w:color="5CD1DB"/>
                              </w:divBdr>
                              <w:divsChild>
                                <w:div w:id="776871614">
                                  <w:marLeft w:val="0"/>
                                  <w:marRight w:val="0"/>
                                  <w:marTop w:val="0"/>
                                  <w:marBottom w:val="0"/>
                                  <w:divBdr>
                                    <w:top w:val="none" w:sz="0" w:space="0" w:color="auto"/>
                                    <w:left w:val="none" w:sz="0" w:space="0" w:color="auto"/>
                                    <w:bottom w:val="none" w:sz="0" w:space="0" w:color="auto"/>
                                    <w:right w:val="none" w:sz="0" w:space="0" w:color="auto"/>
                                  </w:divBdr>
                                  <w:divsChild>
                                    <w:div w:id="2137916164">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2016565000">
          <w:marLeft w:val="0"/>
          <w:marRight w:val="0"/>
          <w:marTop w:val="0"/>
          <w:marBottom w:val="0"/>
          <w:divBdr>
            <w:top w:val="none" w:sz="0" w:space="0" w:color="auto"/>
            <w:left w:val="none" w:sz="0" w:space="0" w:color="auto"/>
            <w:bottom w:val="none" w:sz="0" w:space="0" w:color="auto"/>
            <w:right w:val="none" w:sz="0" w:space="0" w:color="auto"/>
          </w:divBdr>
          <w:divsChild>
            <w:div w:id="13522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4334">
      <w:bodyDiv w:val="1"/>
      <w:marLeft w:val="0"/>
      <w:marRight w:val="0"/>
      <w:marTop w:val="0"/>
      <w:marBottom w:val="0"/>
      <w:divBdr>
        <w:top w:val="none" w:sz="0" w:space="0" w:color="auto"/>
        <w:left w:val="none" w:sz="0" w:space="0" w:color="auto"/>
        <w:bottom w:val="none" w:sz="0" w:space="0" w:color="auto"/>
        <w:right w:val="none" w:sz="0" w:space="0" w:color="auto"/>
      </w:divBdr>
      <w:divsChild>
        <w:div w:id="1619291519">
          <w:marLeft w:val="0"/>
          <w:marRight w:val="0"/>
          <w:marTop w:val="1020"/>
          <w:marBottom w:val="0"/>
          <w:divBdr>
            <w:top w:val="none" w:sz="0" w:space="0" w:color="auto"/>
            <w:left w:val="none" w:sz="0" w:space="0" w:color="auto"/>
            <w:bottom w:val="none" w:sz="0" w:space="0" w:color="auto"/>
            <w:right w:val="none" w:sz="0" w:space="0" w:color="auto"/>
          </w:divBdr>
          <w:divsChild>
            <w:div w:id="218631738">
              <w:marLeft w:val="0"/>
              <w:marRight w:val="0"/>
              <w:marTop w:val="0"/>
              <w:marBottom w:val="0"/>
              <w:divBdr>
                <w:top w:val="none" w:sz="0" w:space="0" w:color="auto"/>
                <w:left w:val="none" w:sz="0" w:space="0" w:color="auto"/>
                <w:bottom w:val="none" w:sz="0" w:space="0" w:color="auto"/>
                <w:right w:val="none" w:sz="0" w:space="0" w:color="auto"/>
              </w:divBdr>
              <w:divsChild>
                <w:div w:id="2125690842">
                  <w:marLeft w:val="2925"/>
                  <w:marRight w:val="0"/>
                  <w:marTop w:val="0"/>
                  <w:marBottom w:val="0"/>
                  <w:divBdr>
                    <w:top w:val="none" w:sz="0" w:space="0" w:color="auto"/>
                    <w:left w:val="none" w:sz="0" w:space="0" w:color="auto"/>
                    <w:bottom w:val="none" w:sz="0" w:space="0" w:color="auto"/>
                    <w:right w:val="none" w:sz="0" w:space="0" w:color="auto"/>
                  </w:divBdr>
                  <w:divsChild>
                    <w:div w:id="1568371274">
                      <w:marLeft w:val="-225"/>
                      <w:marRight w:val="-225"/>
                      <w:marTop w:val="0"/>
                      <w:marBottom w:val="0"/>
                      <w:divBdr>
                        <w:top w:val="none" w:sz="0" w:space="0" w:color="auto"/>
                        <w:left w:val="none" w:sz="0" w:space="0" w:color="auto"/>
                        <w:bottom w:val="none" w:sz="0" w:space="0" w:color="auto"/>
                        <w:right w:val="none" w:sz="0" w:space="0" w:color="auto"/>
                      </w:divBdr>
                      <w:divsChild>
                        <w:div w:id="1417093415">
                          <w:marLeft w:val="0"/>
                          <w:marRight w:val="0"/>
                          <w:marTop w:val="0"/>
                          <w:marBottom w:val="0"/>
                          <w:divBdr>
                            <w:top w:val="none" w:sz="0" w:space="0" w:color="auto"/>
                            <w:left w:val="none" w:sz="0" w:space="0" w:color="auto"/>
                            <w:bottom w:val="none" w:sz="0" w:space="0" w:color="auto"/>
                            <w:right w:val="none" w:sz="0" w:space="0" w:color="auto"/>
                          </w:divBdr>
                        </w:div>
                      </w:divsChild>
                    </w:div>
                    <w:div w:id="554972917">
                      <w:marLeft w:val="-225"/>
                      <w:marRight w:val="-225"/>
                      <w:marTop w:val="0"/>
                      <w:marBottom w:val="0"/>
                      <w:divBdr>
                        <w:top w:val="none" w:sz="0" w:space="0" w:color="auto"/>
                        <w:left w:val="none" w:sz="0" w:space="0" w:color="auto"/>
                        <w:bottom w:val="none" w:sz="0" w:space="0" w:color="auto"/>
                        <w:right w:val="none" w:sz="0" w:space="0" w:color="auto"/>
                      </w:divBdr>
                      <w:divsChild>
                        <w:div w:id="1828471346">
                          <w:marLeft w:val="0"/>
                          <w:marRight w:val="0"/>
                          <w:marTop w:val="0"/>
                          <w:marBottom w:val="0"/>
                          <w:divBdr>
                            <w:top w:val="none" w:sz="0" w:space="0" w:color="auto"/>
                            <w:left w:val="none" w:sz="0" w:space="0" w:color="auto"/>
                            <w:bottom w:val="none" w:sz="0" w:space="0" w:color="auto"/>
                            <w:right w:val="none" w:sz="0" w:space="0" w:color="auto"/>
                          </w:divBdr>
                          <w:divsChild>
                            <w:div w:id="298345115">
                              <w:marLeft w:val="0"/>
                              <w:marRight w:val="0"/>
                              <w:marTop w:val="0"/>
                              <w:marBottom w:val="375"/>
                              <w:divBdr>
                                <w:top w:val="none" w:sz="0" w:space="0" w:color="auto"/>
                                <w:left w:val="single" w:sz="6" w:space="0" w:color="5CD1DB"/>
                                <w:bottom w:val="single" w:sz="6" w:space="0" w:color="5CD1DB"/>
                                <w:right w:val="single" w:sz="6" w:space="0" w:color="5CD1DB"/>
                              </w:divBdr>
                              <w:divsChild>
                                <w:div w:id="406418364">
                                  <w:marLeft w:val="0"/>
                                  <w:marRight w:val="0"/>
                                  <w:marTop w:val="0"/>
                                  <w:marBottom w:val="0"/>
                                  <w:divBdr>
                                    <w:top w:val="none" w:sz="0" w:space="0" w:color="auto"/>
                                    <w:left w:val="none" w:sz="0" w:space="0" w:color="auto"/>
                                    <w:bottom w:val="none" w:sz="0" w:space="0" w:color="auto"/>
                                    <w:right w:val="none" w:sz="0" w:space="0" w:color="auto"/>
                                  </w:divBdr>
                                  <w:divsChild>
                                    <w:div w:id="220869419">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499270558">
          <w:marLeft w:val="0"/>
          <w:marRight w:val="0"/>
          <w:marTop w:val="0"/>
          <w:marBottom w:val="0"/>
          <w:divBdr>
            <w:top w:val="none" w:sz="0" w:space="0" w:color="auto"/>
            <w:left w:val="none" w:sz="0" w:space="0" w:color="auto"/>
            <w:bottom w:val="none" w:sz="0" w:space="0" w:color="auto"/>
            <w:right w:val="none" w:sz="0" w:space="0" w:color="auto"/>
          </w:divBdr>
          <w:divsChild>
            <w:div w:id="11450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6161">
      <w:bodyDiv w:val="1"/>
      <w:marLeft w:val="0"/>
      <w:marRight w:val="0"/>
      <w:marTop w:val="0"/>
      <w:marBottom w:val="0"/>
      <w:divBdr>
        <w:top w:val="none" w:sz="0" w:space="0" w:color="auto"/>
        <w:left w:val="none" w:sz="0" w:space="0" w:color="auto"/>
        <w:bottom w:val="none" w:sz="0" w:space="0" w:color="auto"/>
        <w:right w:val="none" w:sz="0" w:space="0" w:color="auto"/>
      </w:divBdr>
      <w:divsChild>
        <w:div w:id="1839728350">
          <w:marLeft w:val="0"/>
          <w:marRight w:val="0"/>
          <w:marTop w:val="1020"/>
          <w:marBottom w:val="0"/>
          <w:divBdr>
            <w:top w:val="none" w:sz="0" w:space="0" w:color="auto"/>
            <w:left w:val="none" w:sz="0" w:space="0" w:color="auto"/>
            <w:bottom w:val="none" w:sz="0" w:space="0" w:color="auto"/>
            <w:right w:val="none" w:sz="0" w:space="0" w:color="auto"/>
          </w:divBdr>
          <w:divsChild>
            <w:div w:id="2111313384">
              <w:marLeft w:val="0"/>
              <w:marRight w:val="0"/>
              <w:marTop w:val="0"/>
              <w:marBottom w:val="0"/>
              <w:divBdr>
                <w:top w:val="none" w:sz="0" w:space="0" w:color="auto"/>
                <w:left w:val="none" w:sz="0" w:space="0" w:color="auto"/>
                <w:bottom w:val="none" w:sz="0" w:space="0" w:color="auto"/>
                <w:right w:val="none" w:sz="0" w:space="0" w:color="auto"/>
              </w:divBdr>
              <w:divsChild>
                <w:div w:id="153836413">
                  <w:marLeft w:val="2925"/>
                  <w:marRight w:val="0"/>
                  <w:marTop w:val="0"/>
                  <w:marBottom w:val="0"/>
                  <w:divBdr>
                    <w:top w:val="none" w:sz="0" w:space="0" w:color="auto"/>
                    <w:left w:val="none" w:sz="0" w:space="0" w:color="auto"/>
                    <w:bottom w:val="none" w:sz="0" w:space="0" w:color="auto"/>
                    <w:right w:val="none" w:sz="0" w:space="0" w:color="auto"/>
                  </w:divBdr>
                  <w:divsChild>
                    <w:div w:id="455762823">
                      <w:marLeft w:val="-225"/>
                      <w:marRight w:val="-225"/>
                      <w:marTop w:val="0"/>
                      <w:marBottom w:val="0"/>
                      <w:divBdr>
                        <w:top w:val="none" w:sz="0" w:space="0" w:color="auto"/>
                        <w:left w:val="none" w:sz="0" w:space="0" w:color="auto"/>
                        <w:bottom w:val="none" w:sz="0" w:space="0" w:color="auto"/>
                        <w:right w:val="none" w:sz="0" w:space="0" w:color="auto"/>
                      </w:divBdr>
                      <w:divsChild>
                        <w:div w:id="882668072">
                          <w:marLeft w:val="0"/>
                          <w:marRight w:val="0"/>
                          <w:marTop w:val="0"/>
                          <w:marBottom w:val="0"/>
                          <w:divBdr>
                            <w:top w:val="none" w:sz="0" w:space="0" w:color="auto"/>
                            <w:left w:val="none" w:sz="0" w:space="0" w:color="auto"/>
                            <w:bottom w:val="none" w:sz="0" w:space="0" w:color="auto"/>
                            <w:right w:val="none" w:sz="0" w:space="0" w:color="auto"/>
                          </w:divBdr>
                        </w:div>
                      </w:divsChild>
                    </w:div>
                    <w:div w:id="1238395621">
                      <w:marLeft w:val="-225"/>
                      <w:marRight w:val="-225"/>
                      <w:marTop w:val="0"/>
                      <w:marBottom w:val="0"/>
                      <w:divBdr>
                        <w:top w:val="none" w:sz="0" w:space="0" w:color="auto"/>
                        <w:left w:val="none" w:sz="0" w:space="0" w:color="auto"/>
                        <w:bottom w:val="none" w:sz="0" w:space="0" w:color="auto"/>
                        <w:right w:val="none" w:sz="0" w:space="0" w:color="auto"/>
                      </w:divBdr>
                      <w:divsChild>
                        <w:div w:id="527179310">
                          <w:marLeft w:val="0"/>
                          <w:marRight w:val="0"/>
                          <w:marTop w:val="0"/>
                          <w:marBottom w:val="0"/>
                          <w:divBdr>
                            <w:top w:val="none" w:sz="0" w:space="0" w:color="auto"/>
                            <w:left w:val="none" w:sz="0" w:space="0" w:color="auto"/>
                            <w:bottom w:val="none" w:sz="0" w:space="0" w:color="auto"/>
                            <w:right w:val="none" w:sz="0" w:space="0" w:color="auto"/>
                          </w:divBdr>
                          <w:divsChild>
                            <w:div w:id="184293538">
                              <w:marLeft w:val="0"/>
                              <w:marRight w:val="0"/>
                              <w:marTop w:val="0"/>
                              <w:marBottom w:val="375"/>
                              <w:divBdr>
                                <w:top w:val="none" w:sz="0" w:space="0" w:color="auto"/>
                                <w:left w:val="single" w:sz="6" w:space="0" w:color="5CD1DB"/>
                                <w:bottom w:val="single" w:sz="6" w:space="0" w:color="5CD1DB"/>
                                <w:right w:val="single" w:sz="6" w:space="0" w:color="5CD1DB"/>
                              </w:divBdr>
                              <w:divsChild>
                                <w:div w:id="1206019002">
                                  <w:marLeft w:val="0"/>
                                  <w:marRight w:val="0"/>
                                  <w:marTop w:val="0"/>
                                  <w:marBottom w:val="0"/>
                                  <w:divBdr>
                                    <w:top w:val="none" w:sz="0" w:space="0" w:color="auto"/>
                                    <w:left w:val="none" w:sz="0" w:space="0" w:color="auto"/>
                                    <w:bottom w:val="none" w:sz="0" w:space="0" w:color="auto"/>
                                    <w:right w:val="none" w:sz="0" w:space="0" w:color="auto"/>
                                  </w:divBdr>
                                  <w:divsChild>
                                    <w:div w:id="1203516395">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894928760">
          <w:marLeft w:val="0"/>
          <w:marRight w:val="0"/>
          <w:marTop w:val="0"/>
          <w:marBottom w:val="0"/>
          <w:divBdr>
            <w:top w:val="none" w:sz="0" w:space="0" w:color="auto"/>
            <w:left w:val="none" w:sz="0" w:space="0" w:color="auto"/>
            <w:bottom w:val="none" w:sz="0" w:space="0" w:color="auto"/>
            <w:right w:val="none" w:sz="0" w:space="0" w:color="auto"/>
          </w:divBdr>
          <w:divsChild>
            <w:div w:id="19888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91993">
      <w:bodyDiv w:val="1"/>
      <w:marLeft w:val="0"/>
      <w:marRight w:val="0"/>
      <w:marTop w:val="0"/>
      <w:marBottom w:val="0"/>
      <w:divBdr>
        <w:top w:val="none" w:sz="0" w:space="0" w:color="auto"/>
        <w:left w:val="none" w:sz="0" w:space="0" w:color="auto"/>
        <w:bottom w:val="none" w:sz="0" w:space="0" w:color="auto"/>
        <w:right w:val="none" w:sz="0" w:space="0" w:color="auto"/>
      </w:divBdr>
      <w:divsChild>
        <w:div w:id="357505689">
          <w:marLeft w:val="0"/>
          <w:marRight w:val="0"/>
          <w:marTop w:val="1020"/>
          <w:marBottom w:val="0"/>
          <w:divBdr>
            <w:top w:val="none" w:sz="0" w:space="0" w:color="auto"/>
            <w:left w:val="none" w:sz="0" w:space="0" w:color="auto"/>
            <w:bottom w:val="none" w:sz="0" w:space="0" w:color="auto"/>
            <w:right w:val="none" w:sz="0" w:space="0" w:color="auto"/>
          </w:divBdr>
          <w:divsChild>
            <w:div w:id="2066829161">
              <w:marLeft w:val="0"/>
              <w:marRight w:val="0"/>
              <w:marTop w:val="0"/>
              <w:marBottom w:val="0"/>
              <w:divBdr>
                <w:top w:val="none" w:sz="0" w:space="0" w:color="auto"/>
                <w:left w:val="none" w:sz="0" w:space="0" w:color="auto"/>
                <w:bottom w:val="none" w:sz="0" w:space="0" w:color="auto"/>
                <w:right w:val="none" w:sz="0" w:space="0" w:color="auto"/>
              </w:divBdr>
              <w:divsChild>
                <w:div w:id="2019042426">
                  <w:marLeft w:val="2925"/>
                  <w:marRight w:val="0"/>
                  <w:marTop w:val="0"/>
                  <w:marBottom w:val="0"/>
                  <w:divBdr>
                    <w:top w:val="none" w:sz="0" w:space="0" w:color="auto"/>
                    <w:left w:val="none" w:sz="0" w:space="0" w:color="auto"/>
                    <w:bottom w:val="none" w:sz="0" w:space="0" w:color="auto"/>
                    <w:right w:val="none" w:sz="0" w:space="0" w:color="auto"/>
                  </w:divBdr>
                  <w:divsChild>
                    <w:div w:id="1760783578">
                      <w:marLeft w:val="-225"/>
                      <w:marRight w:val="-225"/>
                      <w:marTop w:val="0"/>
                      <w:marBottom w:val="0"/>
                      <w:divBdr>
                        <w:top w:val="none" w:sz="0" w:space="0" w:color="auto"/>
                        <w:left w:val="none" w:sz="0" w:space="0" w:color="auto"/>
                        <w:bottom w:val="none" w:sz="0" w:space="0" w:color="auto"/>
                        <w:right w:val="none" w:sz="0" w:space="0" w:color="auto"/>
                      </w:divBdr>
                      <w:divsChild>
                        <w:div w:id="594753593">
                          <w:marLeft w:val="0"/>
                          <w:marRight w:val="0"/>
                          <w:marTop w:val="0"/>
                          <w:marBottom w:val="0"/>
                          <w:divBdr>
                            <w:top w:val="none" w:sz="0" w:space="0" w:color="auto"/>
                            <w:left w:val="none" w:sz="0" w:space="0" w:color="auto"/>
                            <w:bottom w:val="none" w:sz="0" w:space="0" w:color="auto"/>
                            <w:right w:val="none" w:sz="0" w:space="0" w:color="auto"/>
                          </w:divBdr>
                        </w:div>
                      </w:divsChild>
                    </w:div>
                    <w:div w:id="1708875686">
                      <w:marLeft w:val="-225"/>
                      <w:marRight w:val="-225"/>
                      <w:marTop w:val="0"/>
                      <w:marBottom w:val="0"/>
                      <w:divBdr>
                        <w:top w:val="none" w:sz="0" w:space="0" w:color="auto"/>
                        <w:left w:val="none" w:sz="0" w:space="0" w:color="auto"/>
                        <w:bottom w:val="none" w:sz="0" w:space="0" w:color="auto"/>
                        <w:right w:val="none" w:sz="0" w:space="0" w:color="auto"/>
                      </w:divBdr>
                      <w:divsChild>
                        <w:div w:id="1185442839">
                          <w:marLeft w:val="0"/>
                          <w:marRight w:val="0"/>
                          <w:marTop w:val="0"/>
                          <w:marBottom w:val="0"/>
                          <w:divBdr>
                            <w:top w:val="none" w:sz="0" w:space="0" w:color="auto"/>
                            <w:left w:val="none" w:sz="0" w:space="0" w:color="auto"/>
                            <w:bottom w:val="none" w:sz="0" w:space="0" w:color="auto"/>
                            <w:right w:val="none" w:sz="0" w:space="0" w:color="auto"/>
                          </w:divBdr>
                          <w:divsChild>
                            <w:div w:id="267473611">
                              <w:marLeft w:val="0"/>
                              <w:marRight w:val="0"/>
                              <w:marTop w:val="0"/>
                              <w:marBottom w:val="375"/>
                              <w:divBdr>
                                <w:top w:val="none" w:sz="0" w:space="0" w:color="auto"/>
                                <w:left w:val="single" w:sz="6" w:space="0" w:color="5CD1DB"/>
                                <w:bottom w:val="single" w:sz="6" w:space="0" w:color="5CD1DB"/>
                                <w:right w:val="single" w:sz="6" w:space="0" w:color="5CD1DB"/>
                              </w:divBdr>
                              <w:divsChild>
                                <w:div w:id="838077394">
                                  <w:marLeft w:val="0"/>
                                  <w:marRight w:val="0"/>
                                  <w:marTop w:val="0"/>
                                  <w:marBottom w:val="0"/>
                                  <w:divBdr>
                                    <w:top w:val="none" w:sz="0" w:space="0" w:color="auto"/>
                                    <w:left w:val="none" w:sz="0" w:space="0" w:color="auto"/>
                                    <w:bottom w:val="none" w:sz="0" w:space="0" w:color="auto"/>
                                    <w:right w:val="none" w:sz="0" w:space="0" w:color="auto"/>
                                  </w:divBdr>
                                  <w:divsChild>
                                    <w:div w:id="146442340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020206592">
          <w:marLeft w:val="0"/>
          <w:marRight w:val="0"/>
          <w:marTop w:val="0"/>
          <w:marBottom w:val="0"/>
          <w:divBdr>
            <w:top w:val="none" w:sz="0" w:space="0" w:color="auto"/>
            <w:left w:val="none" w:sz="0" w:space="0" w:color="auto"/>
            <w:bottom w:val="none" w:sz="0" w:space="0" w:color="auto"/>
            <w:right w:val="none" w:sz="0" w:space="0" w:color="auto"/>
          </w:divBdr>
          <w:divsChild>
            <w:div w:id="160892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7545">
      <w:bodyDiv w:val="1"/>
      <w:marLeft w:val="0"/>
      <w:marRight w:val="0"/>
      <w:marTop w:val="0"/>
      <w:marBottom w:val="0"/>
      <w:divBdr>
        <w:top w:val="none" w:sz="0" w:space="0" w:color="auto"/>
        <w:left w:val="none" w:sz="0" w:space="0" w:color="auto"/>
        <w:bottom w:val="none" w:sz="0" w:space="0" w:color="auto"/>
        <w:right w:val="none" w:sz="0" w:space="0" w:color="auto"/>
      </w:divBdr>
      <w:divsChild>
        <w:div w:id="281890045">
          <w:marLeft w:val="0"/>
          <w:marRight w:val="0"/>
          <w:marTop w:val="1020"/>
          <w:marBottom w:val="0"/>
          <w:divBdr>
            <w:top w:val="none" w:sz="0" w:space="0" w:color="auto"/>
            <w:left w:val="none" w:sz="0" w:space="0" w:color="auto"/>
            <w:bottom w:val="none" w:sz="0" w:space="0" w:color="auto"/>
            <w:right w:val="none" w:sz="0" w:space="0" w:color="auto"/>
          </w:divBdr>
          <w:divsChild>
            <w:div w:id="1748108842">
              <w:marLeft w:val="0"/>
              <w:marRight w:val="0"/>
              <w:marTop w:val="0"/>
              <w:marBottom w:val="0"/>
              <w:divBdr>
                <w:top w:val="none" w:sz="0" w:space="0" w:color="auto"/>
                <w:left w:val="none" w:sz="0" w:space="0" w:color="auto"/>
                <w:bottom w:val="none" w:sz="0" w:space="0" w:color="auto"/>
                <w:right w:val="none" w:sz="0" w:space="0" w:color="auto"/>
              </w:divBdr>
              <w:divsChild>
                <w:div w:id="1006248188">
                  <w:marLeft w:val="2925"/>
                  <w:marRight w:val="0"/>
                  <w:marTop w:val="0"/>
                  <w:marBottom w:val="0"/>
                  <w:divBdr>
                    <w:top w:val="none" w:sz="0" w:space="0" w:color="auto"/>
                    <w:left w:val="none" w:sz="0" w:space="0" w:color="auto"/>
                    <w:bottom w:val="none" w:sz="0" w:space="0" w:color="auto"/>
                    <w:right w:val="none" w:sz="0" w:space="0" w:color="auto"/>
                  </w:divBdr>
                  <w:divsChild>
                    <w:div w:id="293104309">
                      <w:marLeft w:val="-225"/>
                      <w:marRight w:val="-225"/>
                      <w:marTop w:val="0"/>
                      <w:marBottom w:val="0"/>
                      <w:divBdr>
                        <w:top w:val="none" w:sz="0" w:space="0" w:color="auto"/>
                        <w:left w:val="none" w:sz="0" w:space="0" w:color="auto"/>
                        <w:bottom w:val="none" w:sz="0" w:space="0" w:color="auto"/>
                        <w:right w:val="none" w:sz="0" w:space="0" w:color="auto"/>
                      </w:divBdr>
                      <w:divsChild>
                        <w:div w:id="1509783107">
                          <w:marLeft w:val="0"/>
                          <w:marRight w:val="0"/>
                          <w:marTop w:val="0"/>
                          <w:marBottom w:val="0"/>
                          <w:divBdr>
                            <w:top w:val="none" w:sz="0" w:space="0" w:color="auto"/>
                            <w:left w:val="none" w:sz="0" w:space="0" w:color="auto"/>
                            <w:bottom w:val="none" w:sz="0" w:space="0" w:color="auto"/>
                            <w:right w:val="none" w:sz="0" w:space="0" w:color="auto"/>
                          </w:divBdr>
                        </w:div>
                      </w:divsChild>
                    </w:div>
                    <w:div w:id="1753970528">
                      <w:marLeft w:val="-225"/>
                      <w:marRight w:val="-225"/>
                      <w:marTop w:val="0"/>
                      <w:marBottom w:val="0"/>
                      <w:divBdr>
                        <w:top w:val="none" w:sz="0" w:space="0" w:color="auto"/>
                        <w:left w:val="none" w:sz="0" w:space="0" w:color="auto"/>
                        <w:bottom w:val="none" w:sz="0" w:space="0" w:color="auto"/>
                        <w:right w:val="none" w:sz="0" w:space="0" w:color="auto"/>
                      </w:divBdr>
                      <w:divsChild>
                        <w:div w:id="1964724029">
                          <w:marLeft w:val="0"/>
                          <w:marRight w:val="0"/>
                          <w:marTop w:val="0"/>
                          <w:marBottom w:val="0"/>
                          <w:divBdr>
                            <w:top w:val="none" w:sz="0" w:space="0" w:color="auto"/>
                            <w:left w:val="none" w:sz="0" w:space="0" w:color="auto"/>
                            <w:bottom w:val="none" w:sz="0" w:space="0" w:color="auto"/>
                            <w:right w:val="none" w:sz="0" w:space="0" w:color="auto"/>
                          </w:divBdr>
                          <w:divsChild>
                            <w:div w:id="1856917236">
                              <w:marLeft w:val="0"/>
                              <w:marRight w:val="0"/>
                              <w:marTop w:val="0"/>
                              <w:marBottom w:val="375"/>
                              <w:divBdr>
                                <w:top w:val="none" w:sz="0" w:space="0" w:color="auto"/>
                                <w:left w:val="single" w:sz="6" w:space="0" w:color="5CD1DB"/>
                                <w:bottom w:val="single" w:sz="6" w:space="0" w:color="5CD1DB"/>
                                <w:right w:val="single" w:sz="6" w:space="0" w:color="5CD1DB"/>
                              </w:divBdr>
                              <w:divsChild>
                                <w:div w:id="67926351">
                                  <w:marLeft w:val="0"/>
                                  <w:marRight w:val="0"/>
                                  <w:marTop w:val="0"/>
                                  <w:marBottom w:val="0"/>
                                  <w:divBdr>
                                    <w:top w:val="none" w:sz="0" w:space="0" w:color="auto"/>
                                    <w:left w:val="none" w:sz="0" w:space="0" w:color="auto"/>
                                    <w:bottom w:val="none" w:sz="0" w:space="0" w:color="auto"/>
                                    <w:right w:val="none" w:sz="0" w:space="0" w:color="auto"/>
                                  </w:divBdr>
                                  <w:divsChild>
                                    <w:div w:id="2128816331">
                                      <w:marLeft w:val="0"/>
                                      <w:marRight w:val="0"/>
                                      <w:marTop w:val="150"/>
                                      <w:marBottom w:val="150"/>
                                      <w:divBdr>
                                        <w:top w:val="single" w:sz="6" w:space="0" w:color="E7ECF1"/>
                                        <w:left w:val="single" w:sz="6" w:space="0" w:color="E7ECF1"/>
                                        <w:bottom w:val="single" w:sz="6" w:space="0" w:color="E7ECF1"/>
                                        <w:right w:val="single" w:sz="6" w:space="0" w:color="E7ECF1"/>
                                      </w:divBdr>
                                    </w:div>
                                  </w:divsChild>
                                </w:div>
                              </w:divsChild>
                            </w:div>
                          </w:divsChild>
                        </w:div>
                      </w:divsChild>
                    </w:div>
                  </w:divsChild>
                </w:div>
              </w:divsChild>
            </w:div>
          </w:divsChild>
        </w:div>
        <w:div w:id="1699156696">
          <w:marLeft w:val="0"/>
          <w:marRight w:val="0"/>
          <w:marTop w:val="0"/>
          <w:marBottom w:val="0"/>
          <w:divBdr>
            <w:top w:val="none" w:sz="0" w:space="0" w:color="auto"/>
            <w:left w:val="none" w:sz="0" w:space="0" w:color="auto"/>
            <w:bottom w:val="none" w:sz="0" w:space="0" w:color="auto"/>
            <w:right w:val="none" w:sz="0" w:space="0" w:color="auto"/>
          </w:divBdr>
          <w:divsChild>
            <w:div w:id="43463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3771</Words>
  <Characters>21495</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FAHRİYE TAZGÜL BACAK</dc:creator>
  <cp:lastModifiedBy>Elektrik Şef</cp:lastModifiedBy>
  <cp:revision>2</cp:revision>
  <dcterms:created xsi:type="dcterms:W3CDTF">2024-10-28T09:18:00Z</dcterms:created>
  <dcterms:modified xsi:type="dcterms:W3CDTF">2024-10-28T09:18:00Z</dcterms:modified>
</cp:coreProperties>
</file>